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6E59C" w14:textId="7FC58216" w:rsidR="00804B33" w:rsidRPr="00B006C4" w:rsidRDefault="00804B33">
      <w:pPr>
        <w:rPr>
          <w:color w:val="00B050"/>
        </w:rPr>
      </w:pPr>
    </w:p>
    <w:p w14:paraId="64955C62" w14:textId="5112C50B" w:rsidR="00804B33" w:rsidRDefault="00830721" w:rsidP="00830721">
      <w:pPr>
        <w:ind w:left="1416" w:firstLine="708"/>
      </w:pPr>
      <w:r w:rsidRPr="00491790">
        <w:rPr>
          <w:b/>
          <w:bCs/>
          <w:noProof/>
        </w:rPr>
        <w:drawing>
          <wp:inline distT="0" distB="0" distL="0" distR="0" wp14:anchorId="581E29DC" wp14:editId="3E0CD5DC">
            <wp:extent cx="4134398" cy="83185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0070" cy="832991"/>
                    </a:xfrm>
                    <a:prstGeom prst="rect">
                      <a:avLst/>
                    </a:prstGeom>
                    <a:noFill/>
                    <a:ln>
                      <a:noFill/>
                    </a:ln>
                  </pic:spPr>
                </pic:pic>
              </a:graphicData>
            </a:graphic>
          </wp:inline>
        </w:drawing>
      </w:r>
    </w:p>
    <w:p w14:paraId="6EF5E714" w14:textId="6AAEE512" w:rsidR="00804B33" w:rsidRDefault="00804B33"/>
    <w:p w14:paraId="29045489" w14:textId="77777777" w:rsidR="00830721" w:rsidRDefault="00830721" w:rsidP="0048685D">
      <w:pPr>
        <w:rPr>
          <w:b/>
          <w:bCs/>
          <w:sz w:val="52"/>
          <w:szCs w:val="52"/>
        </w:rPr>
      </w:pPr>
    </w:p>
    <w:p w14:paraId="785D19A8" w14:textId="77777777" w:rsidR="00830721" w:rsidRDefault="00830721" w:rsidP="0048685D">
      <w:pPr>
        <w:rPr>
          <w:b/>
          <w:bCs/>
          <w:sz w:val="52"/>
          <w:szCs w:val="52"/>
        </w:rPr>
      </w:pPr>
    </w:p>
    <w:p w14:paraId="429E49D3" w14:textId="16EEB795" w:rsidR="00F03203" w:rsidRPr="009815DD" w:rsidRDefault="00F42A90" w:rsidP="00115717">
      <w:pPr>
        <w:jc w:val="center"/>
        <w:rPr>
          <w:b/>
          <w:bCs/>
          <w:color w:val="262571"/>
          <w:sz w:val="52"/>
          <w:szCs w:val="52"/>
        </w:rPr>
      </w:pPr>
      <w:r w:rsidRPr="009815DD">
        <w:rPr>
          <w:b/>
          <w:bCs/>
          <w:color w:val="262571"/>
          <w:sz w:val="52"/>
          <w:szCs w:val="52"/>
        </w:rPr>
        <w:t xml:space="preserve">REGLEMENT </w:t>
      </w:r>
      <w:r w:rsidR="00804B33" w:rsidRPr="009815DD">
        <w:rPr>
          <w:b/>
          <w:bCs/>
          <w:color w:val="262571"/>
          <w:sz w:val="52"/>
          <w:szCs w:val="52"/>
        </w:rPr>
        <w:t>RAAD VAN TOEZICHT</w:t>
      </w:r>
    </w:p>
    <w:p w14:paraId="06CB0290" w14:textId="77777777" w:rsidR="00830721" w:rsidRPr="009815DD" w:rsidRDefault="00830721" w:rsidP="0048685D">
      <w:pPr>
        <w:rPr>
          <w:b/>
          <w:bCs/>
          <w:color w:val="262571"/>
          <w:sz w:val="52"/>
          <w:szCs w:val="52"/>
        </w:rPr>
      </w:pPr>
    </w:p>
    <w:p w14:paraId="618C2757" w14:textId="6F186BDC" w:rsidR="00804B33" w:rsidRPr="009815DD" w:rsidRDefault="0013520A" w:rsidP="00115717">
      <w:pPr>
        <w:jc w:val="center"/>
        <w:rPr>
          <w:b/>
          <w:bCs/>
          <w:color w:val="262571"/>
          <w:sz w:val="52"/>
          <w:szCs w:val="52"/>
        </w:rPr>
      </w:pPr>
      <w:r w:rsidRPr="009815DD">
        <w:rPr>
          <w:b/>
          <w:bCs/>
          <w:color w:val="262571"/>
          <w:sz w:val="52"/>
          <w:szCs w:val="52"/>
        </w:rPr>
        <w:t>Stichting Katholiek Voortgezet Onderwijs in het Dongemondgebied</w:t>
      </w:r>
    </w:p>
    <w:p w14:paraId="4326BB9D" w14:textId="77777777" w:rsidR="00830721" w:rsidRDefault="00830721" w:rsidP="0048685D">
      <w:pPr>
        <w:rPr>
          <w:b/>
          <w:bCs/>
          <w:sz w:val="52"/>
          <w:szCs w:val="52"/>
        </w:rPr>
      </w:pPr>
    </w:p>
    <w:p w14:paraId="12D65EE9" w14:textId="77777777" w:rsidR="00830721" w:rsidRDefault="00830721" w:rsidP="0048685D">
      <w:pPr>
        <w:rPr>
          <w:b/>
          <w:bCs/>
          <w:sz w:val="52"/>
          <w:szCs w:val="52"/>
        </w:rPr>
      </w:pPr>
    </w:p>
    <w:p w14:paraId="3D2E7A70" w14:textId="77777777" w:rsidR="00830721" w:rsidRDefault="00830721" w:rsidP="0048685D">
      <w:pPr>
        <w:rPr>
          <w:b/>
          <w:bCs/>
          <w:sz w:val="52"/>
          <w:szCs w:val="52"/>
        </w:rPr>
      </w:pPr>
    </w:p>
    <w:p w14:paraId="37C07067" w14:textId="77777777" w:rsidR="00830721" w:rsidRDefault="00830721" w:rsidP="0048685D">
      <w:pPr>
        <w:rPr>
          <w:b/>
          <w:bCs/>
          <w:sz w:val="52"/>
          <w:szCs w:val="52"/>
        </w:rPr>
      </w:pPr>
    </w:p>
    <w:p w14:paraId="7A0A9DBF" w14:textId="77777777" w:rsidR="000E5413" w:rsidRDefault="000E5413" w:rsidP="0048685D">
      <w:pPr>
        <w:rPr>
          <w:sz w:val="28"/>
          <w:szCs w:val="28"/>
        </w:rPr>
      </w:pPr>
    </w:p>
    <w:p w14:paraId="735F4BE9" w14:textId="77777777" w:rsidR="000E5413" w:rsidRDefault="000E5413" w:rsidP="0048685D">
      <w:pPr>
        <w:rPr>
          <w:sz w:val="28"/>
          <w:szCs w:val="28"/>
        </w:rPr>
      </w:pPr>
    </w:p>
    <w:p w14:paraId="7CA4E59C" w14:textId="77777777" w:rsidR="000E5413" w:rsidRDefault="000E5413" w:rsidP="0048685D">
      <w:pPr>
        <w:rPr>
          <w:sz w:val="28"/>
          <w:szCs w:val="28"/>
        </w:rPr>
      </w:pPr>
    </w:p>
    <w:p w14:paraId="51034928" w14:textId="77777777" w:rsidR="000E5413" w:rsidRDefault="000E5413" w:rsidP="0048685D">
      <w:pPr>
        <w:rPr>
          <w:sz w:val="28"/>
          <w:szCs w:val="28"/>
        </w:rPr>
      </w:pPr>
    </w:p>
    <w:p w14:paraId="3CF871A0" w14:textId="77777777" w:rsidR="000E5413" w:rsidRDefault="000E5413" w:rsidP="0048685D">
      <w:pPr>
        <w:rPr>
          <w:sz w:val="28"/>
          <w:szCs w:val="28"/>
        </w:rPr>
      </w:pPr>
    </w:p>
    <w:p w14:paraId="0BFEB890" w14:textId="061A6099" w:rsidR="00830721" w:rsidRDefault="00830721" w:rsidP="0048685D">
      <w:pPr>
        <w:rPr>
          <w:sz w:val="28"/>
          <w:szCs w:val="28"/>
        </w:rPr>
      </w:pPr>
      <w:r>
        <w:rPr>
          <w:sz w:val="28"/>
          <w:szCs w:val="28"/>
        </w:rPr>
        <w:t>November 2023</w:t>
      </w:r>
    </w:p>
    <w:p w14:paraId="467638C9" w14:textId="77777777" w:rsidR="00171B71" w:rsidRDefault="00830721">
      <w:r>
        <w:br w:type="page"/>
      </w:r>
    </w:p>
    <w:sdt>
      <w:sdtPr>
        <w:id w:val="-1049294591"/>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406D610B" w14:textId="7B28A126" w:rsidR="00171B71" w:rsidRDefault="00171B71">
          <w:pPr>
            <w:pStyle w:val="Kopvaninhoudsopgave"/>
          </w:pPr>
          <w:r>
            <w:t>Inhoudsopgave</w:t>
          </w:r>
        </w:p>
        <w:p w14:paraId="613701AF" w14:textId="5FD57618" w:rsidR="00EC002C" w:rsidRDefault="00171B71">
          <w:pPr>
            <w:pStyle w:val="Inhopg1"/>
            <w:tabs>
              <w:tab w:val="right" w:leader="dot" w:pos="9344"/>
            </w:tabs>
            <w:rPr>
              <w:rFonts w:eastAsiaTheme="minorEastAsia"/>
              <w:noProof/>
              <w:kern w:val="2"/>
              <w:lang w:eastAsia="nl-NL"/>
              <w14:ligatures w14:val="standardContextual"/>
            </w:rPr>
          </w:pPr>
          <w:r>
            <w:fldChar w:fldCharType="begin"/>
          </w:r>
          <w:r>
            <w:instrText xml:space="preserve"> TOC \o "1-3" \h \z \u </w:instrText>
          </w:r>
          <w:r>
            <w:fldChar w:fldCharType="separate"/>
          </w:r>
          <w:hyperlink w:anchor="_Toc150933043" w:history="1">
            <w:r w:rsidR="00EC002C" w:rsidRPr="00DB06C6">
              <w:rPr>
                <w:rStyle w:val="Hyperlink"/>
                <w:noProof/>
              </w:rPr>
              <w:t>Artikel 1. Het Reglement voor de Raad van Toezicht</w:t>
            </w:r>
            <w:r w:rsidR="00EC002C">
              <w:rPr>
                <w:noProof/>
                <w:webHidden/>
              </w:rPr>
              <w:tab/>
            </w:r>
            <w:r w:rsidR="00EC002C">
              <w:rPr>
                <w:noProof/>
                <w:webHidden/>
              </w:rPr>
              <w:fldChar w:fldCharType="begin"/>
            </w:r>
            <w:r w:rsidR="00EC002C">
              <w:rPr>
                <w:noProof/>
                <w:webHidden/>
              </w:rPr>
              <w:instrText xml:space="preserve"> PAGEREF _Toc150933043 \h </w:instrText>
            </w:r>
            <w:r w:rsidR="00EC002C">
              <w:rPr>
                <w:noProof/>
                <w:webHidden/>
              </w:rPr>
            </w:r>
            <w:r w:rsidR="00EC002C">
              <w:rPr>
                <w:noProof/>
                <w:webHidden/>
              </w:rPr>
              <w:fldChar w:fldCharType="separate"/>
            </w:r>
            <w:r w:rsidR="00EC002C">
              <w:rPr>
                <w:noProof/>
                <w:webHidden/>
              </w:rPr>
              <w:t>3</w:t>
            </w:r>
            <w:r w:rsidR="00EC002C">
              <w:rPr>
                <w:noProof/>
                <w:webHidden/>
              </w:rPr>
              <w:fldChar w:fldCharType="end"/>
            </w:r>
          </w:hyperlink>
        </w:p>
        <w:p w14:paraId="16488C4A" w14:textId="7E3D1341" w:rsidR="00EC002C" w:rsidRDefault="00EC002C">
          <w:pPr>
            <w:pStyle w:val="Inhopg1"/>
            <w:tabs>
              <w:tab w:val="right" w:leader="dot" w:pos="9344"/>
            </w:tabs>
            <w:rPr>
              <w:rFonts w:eastAsiaTheme="minorEastAsia"/>
              <w:noProof/>
              <w:kern w:val="2"/>
              <w:lang w:eastAsia="nl-NL"/>
              <w14:ligatures w14:val="standardContextual"/>
            </w:rPr>
          </w:pPr>
          <w:hyperlink w:anchor="_Toc150933044" w:history="1">
            <w:r w:rsidRPr="00DB06C6">
              <w:rPr>
                <w:rStyle w:val="Hyperlink"/>
                <w:noProof/>
              </w:rPr>
              <w:t>Artikel 2. Governancecode</w:t>
            </w:r>
            <w:r>
              <w:rPr>
                <w:noProof/>
                <w:webHidden/>
              </w:rPr>
              <w:tab/>
            </w:r>
            <w:r>
              <w:rPr>
                <w:noProof/>
                <w:webHidden/>
              </w:rPr>
              <w:fldChar w:fldCharType="begin"/>
            </w:r>
            <w:r>
              <w:rPr>
                <w:noProof/>
                <w:webHidden/>
              </w:rPr>
              <w:instrText xml:space="preserve"> PAGEREF _Toc150933044 \h </w:instrText>
            </w:r>
            <w:r>
              <w:rPr>
                <w:noProof/>
                <w:webHidden/>
              </w:rPr>
            </w:r>
            <w:r>
              <w:rPr>
                <w:noProof/>
                <w:webHidden/>
              </w:rPr>
              <w:fldChar w:fldCharType="separate"/>
            </w:r>
            <w:r>
              <w:rPr>
                <w:noProof/>
                <w:webHidden/>
              </w:rPr>
              <w:t>3</w:t>
            </w:r>
            <w:r>
              <w:rPr>
                <w:noProof/>
                <w:webHidden/>
              </w:rPr>
              <w:fldChar w:fldCharType="end"/>
            </w:r>
          </w:hyperlink>
        </w:p>
        <w:p w14:paraId="783AB411" w14:textId="0B0D0C25" w:rsidR="00EC002C" w:rsidRDefault="00EC002C">
          <w:pPr>
            <w:pStyle w:val="Inhopg1"/>
            <w:tabs>
              <w:tab w:val="right" w:leader="dot" w:pos="9344"/>
            </w:tabs>
            <w:rPr>
              <w:rFonts w:eastAsiaTheme="minorEastAsia"/>
              <w:noProof/>
              <w:kern w:val="2"/>
              <w:lang w:eastAsia="nl-NL"/>
              <w14:ligatures w14:val="standardContextual"/>
            </w:rPr>
          </w:pPr>
          <w:hyperlink w:anchor="_Toc150933045" w:history="1">
            <w:r w:rsidRPr="00DB06C6">
              <w:rPr>
                <w:rStyle w:val="Hyperlink"/>
                <w:noProof/>
              </w:rPr>
              <w:t>Artikel 3. Bevoegdheden, verantwoordelijkheden en taken</w:t>
            </w:r>
            <w:r>
              <w:rPr>
                <w:noProof/>
                <w:webHidden/>
              </w:rPr>
              <w:tab/>
            </w:r>
            <w:r>
              <w:rPr>
                <w:noProof/>
                <w:webHidden/>
              </w:rPr>
              <w:fldChar w:fldCharType="begin"/>
            </w:r>
            <w:r>
              <w:rPr>
                <w:noProof/>
                <w:webHidden/>
              </w:rPr>
              <w:instrText xml:space="preserve"> PAGEREF _Toc150933045 \h </w:instrText>
            </w:r>
            <w:r>
              <w:rPr>
                <w:noProof/>
                <w:webHidden/>
              </w:rPr>
            </w:r>
            <w:r>
              <w:rPr>
                <w:noProof/>
                <w:webHidden/>
              </w:rPr>
              <w:fldChar w:fldCharType="separate"/>
            </w:r>
            <w:r>
              <w:rPr>
                <w:noProof/>
                <w:webHidden/>
              </w:rPr>
              <w:t>3</w:t>
            </w:r>
            <w:r>
              <w:rPr>
                <w:noProof/>
                <w:webHidden/>
              </w:rPr>
              <w:fldChar w:fldCharType="end"/>
            </w:r>
          </w:hyperlink>
        </w:p>
        <w:p w14:paraId="7F1AF16C" w14:textId="39067D7C" w:rsidR="00EC002C" w:rsidRDefault="00EC002C">
          <w:pPr>
            <w:pStyle w:val="Inhopg1"/>
            <w:tabs>
              <w:tab w:val="right" w:leader="dot" w:pos="9344"/>
            </w:tabs>
            <w:rPr>
              <w:rFonts w:eastAsiaTheme="minorEastAsia"/>
              <w:noProof/>
              <w:kern w:val="2"/>
              <w:lang w:eastAsia="nl-NL"/>
              <w14:ligatures w14:val="standardContextual"/>
            </w:rPr>
          </w:pPr>
          <w:hyperlink w:anchor="_Toc150933046" w:history="1">
            <w:r w:rsidRPr="00DB06C6">
              <w:rPr>
                <w:rStyle w:val="Hyperlink"/>
                <w:noProof/>
              </w:rPr>
              <w:t>Artikel 4. Onderwerpen van Toezicht</w:t>
            </w:r>
            <w:r>
              <w:rPr>
                <w:noProof/>
                <w:webHidden/>
              </w:rPr>
              <w:tab/>
            </w:r>
            <w:r>
              <w:rPr>
                <w:noProof/>
                <w:webHidden/>
              </w:rPr>
              <w:fldChar w:fldCharType="begin"/>
            </w:r>
            <w:r>
              <w:rPr>
                <w:noProof/>
                <w:webHidden/>
              </w:rPr>
              <w:instrText xml:space="preserve"> PAGEREF _Toc150933046 \h </w:instrText>
            </w:r>
            <w:r>
              <w:rPr>
                <w:noProof/>
                <w:webHidden/>
              </w:rPr>
            </w:r>
            <w:r>
              <w:rPr>
                <w:noProof/>
                <w:webHidden/>
              </w:rPr>
              <w:fldChar w:fldCharType="separate"/>
            </w:r>
            <w:r>
              <w:rPr>
                <w:noProof/>
                <w:webHidden/>
              </w:rPr>
              <w:t>4</w:t>
            </w:r>
            <w:r>
              <w:rPr>
                <w:noProof/>
                <w:webHidden/>
              </w:rPr>
              <w:fldChar w:fldCharType="end"/>
            </w:r>
          </w:hyperlink>
        </w:p>
        <w:p w14:paraId="47ACC92D" w14:textId="0B57CB87" w:rsidR="00EC002C" w:rsidRDefault="00EC002C">
          <w:pPr>
            <w:pStyle w:val="Inhopg1"/>
            <w:tabs>
              <w:tab w:val="right" w:leader="dot" w:pos="9344"/>
            </w:tabs>
            <w:rPr>
              <w:rFonts w:eastAsiaTheme="minorEastAsia"/>
              <w:noProof/>
              <w:kern w:val="2"/>
              <w:lang w:eastAsia="nl-NL"/>
              <w14:ligatures w14:val="standardContextual"/>
            </w:rPr>
          </w:pPr>
          <w:hyperlink w:anchor="_Toc150933047" w:history="1">
            <w:r w:rsidRPr="00DB06C6">
              <w:rPr>
                <w:rStyle w:val="Hyperlink"/>
                <w:noProof/>
              </w:rPr>
              <w:t>Artikel 5. Relatie met het College Van Bestuur</w:t>
            </w:r>
            <w:r>
              <w:rPr>
                <w:noProof/>
                <w:webHidden/>
              </w:rPr>
              <w:tab/>
            </w:r>
            <w:r>
              <w:rPr>
                <w:noProof/>
                <w:webHidden/>
              </w:rPr>
              <w:fldChar w:fldCharType="begin"/>
            </w:r>
            <w:r>
              <w:rPr>
                <w:noProof/>
                <w:webHidden/>
              </w:rPr>
              <w:instrText xml:space="preserve"> PAGEREF _Toc150933047 \h </w:instrText>
            </w:r>
            <w:r>
              <w:rPr>
                <w:noProof/>
                <w:webHidden/>
              </w:rPr>
            </w:r>
            <w:r>
              <w:rPr>
                <w:noProof/>
                <w:webHidden/>
              </w:rPr>
              <w:fldChar w:fldCharType="separate"/>
            </w:r>
            <w:r>
              <w:rPr>
                <w:noProof/>
                <w:webHidden/>
              </w:rPr>
              <w:t>5</w:t>
            </w:r>
            <w:r>
              <w:rPr>
                <w:noProof/>
                <w:webHidden/>
              </w:rPr>
              <w:fldChar w:fldCharType="end"/>
            </w:r>
          </w:hyperlink>
        </w:p>
        <w:p w14:paraId="4AAE9073" w14:textId="119E665D" w:rsidR="00EC002C" w:rsidRDefault="00EC002C">
          <w:pPr>
            <w:pStyle w:val="Inhopg1"/>
            <w:tabs>
              <w:tab w:val="right" w:leader="dot" w:pos="9344"/>
            </w:tabs>
            <w:rPr>
              <w:rFonts w:eastAsiaTheme="minorEastAsia"/>
              <w:noProof/>
              <w:kern w:val="2"/>
              <w:lang w:eastAsia="nl-NL"/>
              <w14:ligatures w14:val="standardContextual"/>
            </w:rPr>
          </w:pPr>
          <w:hyperlink w:anchor="_Toc150933048" w:history="1">
            <w:r w:rsidRPr="00DB06C6">
              <w:rPr>
                <w:rStyle w:val="Hyperlink"/>
                <w:noProof/>
              </w:rPr>
              <w:t>Artikel 6. Informatievoorziening</w:t>
            </w:r>
            <w:r>
              <w:rPr>
                <w:noProof/>
                <w:webHidden/>
              </w:rPr>
              <w:tab/>
            </w:r>
            <w:r>
              <w:rPr>
                <w:noProof/>
                <w:webHidden/>
              </w:rPr>
              <w:fldChar w:fldCharType="begin"/>
            </w:r>
            <w:r>
              <w:rPr>
                <w:noProof/>
                <w:webHidden/>
              </w:rPr>
              <w:instrText xml:space="preserve"> PAGEREF _Toc150933048 \h </w:instrText>
            </w:r>
            <w:r>
              <w:rPr>
                <w:noProof/>
                <w:webHidden/>
              </w:rPr>
            </w:r>
            <w:r>
              <w:rPr>
                <w:noProof/>
                <w:webHidden/>
              </w:rPr>
              <w:fldChar w:fldCharType="separate"/>
            </w:r>
            <w:r>
              <w:rPr>
                <w:noProof/>
                <w:webHidden/>
              </w:rPr>
              <w:t>5</w:t>
            </w:r>
            <w:r>
              <w:rPr>
                <w:noProof/>
                <w:webHidden/>
              </w:rPr>
              <w:fldChar w:fldCharType="end"/>
            </w:r>
          </w:hyperlink>
        </w:p>
        <w:p w14:paraId="25E86219" w14:textId="09BBF3C2" w:rsidR="00EC002C" w:rsidRDefault="00EC002C">
          <w:pPr>
            <w:pStyle w:val="Inhopg1"/>
            <w:tabs>
              <w:tab w:val="right" w:leader="dot" w:pos="9344"/>
            </w:tabs>
            <w:rPr>
              <w:rFonts w:eastAsiaTheme="minorEastAsia"/>
              <w:noProof/>
              <w:kern w:val="2"/>
              <w:lang w:eastAsia="nl-NL"/>
              <w14:ligatures w14:val="standardContextual"/>
            </w:rPr>
          </w:pPr>
          <w:hyperlink w:anchor="_Toc150933049" w:history="1">
            <w:r w:rsidRPr="00DB06C6">
              <w:rPr>
                <w:rStyle w:val="Hyperlink"/>
                <w:noProof/>
              </w:rPr>
              <w:t>Artikel 7. Samenstelling Raad van Toezicht en profielschetsen</w:t>
            </w:r>
            <w:r>
              <w:rPr>
                <w:noProof/>
                <w:webHidden/>
              </w:rPr>
              <w:tab/>
            </w:r>
            <w:r>
              <w:rPr>
                <w:noProof/>
                <w:webHidden/>
              </w:rPr>
              <w:fldChar w:fldCharType="begin"/>
            </w:r>
            <w:r>
              <w:rPr>
                <w:noProof/>
                <w:webHidden/>
              </w:rPr>
              <w:instrText xml:space="preserve"> PAGEREF _Toc150933049 \h </w:instrText>
            </w:r>
            <w:r>
              <w:rPr>
                <w:noProof/>
                <w:webHidden/>
              </w:rPr>
            </w:r>
            <w:r>
              <w:rPr>
                <w:noProof/>
                <w:webHidden/>
              </w:rPr>
              <w:fldChar w:fldCharType="separate"/>
            </w:r>
            <w:r>
              <w:rPr>
                <w:noProof/>
                <w:webHidden/>
              </w:rPr>
              <w:t>6</w:t>
            </w:r>
            <w:r>
              <w:rPr>
                <w:noProof/>
                <w:webHidden/>
              </w:rPr>
              <w:fldChar w:fldCharType="end"/>
            </w:r>
          </w:hyperlink>
        </w:p>
        <w:p w14:paraId="5F081626" w14:textId="477AFABB" w:rsidR="00EC002C" w:rsidRDefault="00EC002C">
          <w:pPr>
            <w:pStyle w:val="Inhopg1"/>
            <w:tabs>
              <w:tab w:val="right" w:leader="dot" w:pos="9344"/>
            </w:tabs>
            <w:rPr>
              <w:rFonts w:eastAsiaTheme="minorEastAsia"/>
              <w:noProof/>
              <w:kern w:val="2"/>
              <w:lang w:eastAsia="nl-NL"/>
              <w14:ligatures w14:val="standardContextual"/>
            </w:rPr>
          </w:pPr>
          <w:hyperlink w:anchor="_Toc150933050" w:history="1">
            <w:r w:rsidRPr="00DB06C6">
              <w:rPr>
                <w:rStyle w:val="Hyperlink"/>
                <w:noProof/>
              </w:rPr>
              <w:t>Artikel 8. Werven en selecteren van leden van De Raad Van Toezicht</w:t>
            </w:r>
            <w:r>
              <w:rPr>
                <w:noProof/>
                <w:webHidden/>
              </w:rPr>
              <w:tab/>
            </w:r>
            <w:r>
              <w:rPr>
                <w:noProof/>
                <w:webHidden/>
              </w:rPr>
              <w:fldChar w:fldCharType="begin"/>
            </w:r>
            <w:r>
              <w:rPr>
                <w:noProof/>
                <w:webHidden/>
              </w:rPr>
              <w:instrText xml:space="preserve"> PAGEREF _Toc150933050 \h </w:instrText>
            </w:r>
            <w:r>
              <w:rPr>
                <w:noProof/>
                <w:webHidden/>
              </w:rPr>
            </w:r>
            <w:r>
              <w:rPr>
                <w:noProof/>
                <w:webHidden/>
              </w:rPr>
              <w:fldChar w:fldCharType="separate"/>
            </w:r>
            <w:r>
              <w:rPr>
                <w:noProof/>
                <w:webHidden/>
              </w:rPr>
              <w:t>6</w:t>
            </w:r>
            <w:r>
              <w:rPr>
                <w:noProof/>
                <w:webHidden/>
              </w:rPr>
              <w:fldChar w:fldCharType="end"/>
            </w:r>
          </w:hyperlink>
        </w:p>
        <w:p w14:paraId="54468B11" w14:textId="027D91B2" w:rsidR="00EC002C" w:rsidRDefault="00EC002C">
          <w:pPr>
            <w:pStyle w:val="Inhopg1"/>
            <w:tabs>
              <w:tab w:val="right" w:leader="dot" w:pos="9344"/>
            </w:tabs>
            <w:rPr>
              <w:rFonts w:eastAsiaTheme="minorEastAsia"/>
              <w:noProof/>
              <w:kern w:val="2"/>
              <w:lang w:eastAsia="nl-NL"/>
              <w14:ligatures w14:val="standardContextual"/>
            </w:rPr>
          </w:pPr>
          <w:hyperlink w:anchor="_Toc150933051" w:history="1">
            <w:r w:rsidRPr="00DB06C6">
              <w:rPr>
                <w:rStyle w:val="Hyperlink"/>
                <w:noProof/>
              </w:rPr>
              <w:t>Artikel 9. Aftreden en herbenoeming</w:t>
            </w:r>
            <w:r>
              <w:rPr>
                <w:noProof/>
                <w:webHidden/>
              </w:rPr>
              <w:tab/>
            </w:r>
            <w:r>
              <w:rPr>
                <w:noProof/>
                <w:webHidden/>
              </w:rPr>
              <w:fldChar w:fldCharType="begin"/>
            </w:r>
            <w:r>
              <w:rPr>
                <w:noProof/>
                <w:webHidden/>
              </w:rPr>
              <w:instrText xml:space="preserve"> PAGEREF _Toc150933051 \h </w:instrText>
            </w:r>
            <w:r>
              <w:rPr>
                <w:noProof/>
                <w:webHidden/>
              </w:rPr>
            </w:r>
            <w:r>
              <w:rPr>
                <w:noProof/>
                <w:webHidden/>
              </w:rPr>
              <w:fldChar w:fldCharType="separate"/>
            </w:r>
            <w:r>
              <w:rPr>
                <w:noProof/>
                <w:webHidden/>
              </w:rPr>
              <w:t>7</w:t>
            </w:r>
            <w:r>
              <w:rPr>
                <w:noProof/>
                <w:webHidden/>
              </w:rPr>
              <w:fldChar w:fldCharType="end"/>
            </w:r>
          </w:hyperlink>
        </w:p>
        <w:p w14:paraId="3151EE28" w14:textId="381B7FE3" w:rsidR="00EC002C" w:rsidRDefault="00EC002C">
          <w:pPr>
            <w:pStyle w:val="Inhopg1"/>
            <w:tabs>
              <w:tab w:val="right" w:leader="dot" w:pos="9344"/>
            </w:tabs>
            <w:rPr>
              <w:rFonts w:eastAsiaTheme="minorEastAsia"/>
              <w:noProof/>
              <w:kern w:val="2"/>
              <w:lang w:eastAsia="nl-NL"/>
              <w14:ligatures w14:val="standardContextual"/>
            </w:rPr>
          </w:pPr>
          <w:hyperlink w:anchor="_Toc150933052" w:history="1">
            <w:r w:rsidRPr="00DB06C6">
              <w:rPr>
                <w:rStyle w:val="Hyperlink"/>
                <w:noProof/>
              </w:rPr>
              <w:t>Artikel 10. Vergaderingen, besluitvorming en werkwijze Raad Van Toezicht</w:t>
            </w:r>
            <w:r>
              <w:rPr>
                <w:noProof/>
                <w:webHidden/>
              </w:rPr>
              <w:tab/>
            </w:r>
            <w:r>
              <w:rPr>
                <w:noProof/>
                <w:webHidden/>
              </w:rPr>
              <w:fldChar w:fldCharType="begin"/>
            </w:r>
            <w:r>
              <w:rPr>
                <w:noProof/>
                <w:webHidden/>
              </w:rPr>
              <w:instrText xml:space="preserve"> PAGEREF _Toc150933052 \h </w:instrText>
            </w:r>
            <w:r>
              <w:rPr>
                <w:noProof/>
                <w:webHidden/>
              </w:rPr>
            </w:r>
            <w:r>
              <w:rPr>
                <w:noProof/>
                <w:webHidden/>
              </w:rPr>
              <w:fldChar w:fldCharType="separate"/>
            </w:r>
            <w:r>
              <w:rPr>
                <w:noProof/>
                <w:webHidden/>
              </w:rPr>
              <w:t>8</w:t>
            </w:r>
            <w:r>
              <w:rPr>
                <w:noProof/>
                <w:webHidden/>
              </w:rPr>
              <w:fldChar w:fldCharType="end"/>
            </w:r>
          </w:hyperlink>
        </w:p>
        <w:p w14:paraId="2F2A4C59" w14:textId="2263610B" w:rsidR="00EC002C" w:rsidRDefault="00EC002C">
          <w:pPr>
            <w:pStyle w:val="Inhopg1"/>
            <w:tabs>
              <w:tab w:val="right" w:leader="dot" w:pos="9344"/>
            </w:tabs>
            <w:rPr>
              <w:rFonts w:eastAsiaTheme="minorEastAsia"/>
              <w:noProof/>
              <w:kern w:val="2"/>
              <w:lang w:eastAsia="nl-NL"/>
              <w14:ligatures w14:val="standardContextual"/>
            </w:rPr>
          </w:pPr>
          <w:hyperlink w:anchor="_Toc150933053" w:history="1">
            <w:r w:rsidRPr="00DB06C6">
              <w:rPr>
                <w:rStyle w:val="Hyperlink"/>
                <w:noProof/>
              </w:rPr>
              <w:t>Artikel 11. Gedragsregels voor de Raad van Toezicht</w:t>
            </w:r>
            <w:r>
              <w:rPr>
                <w:noProof/>
                <w:webHidden/>
              </w:rPr>
              <w:tab/>
            </w:r>
            <w:r>
              <w:rPr>
                <w:noProof/>
                <w:webHidden/>
              </w:rPr>
              <w:fldChar w:fldCharType="begin"/>
            </w:r>
            <w:r>
              <w:rPr>
                <w:noProof/>
                <w:webHidden/>
              </w:rPr>
              <w:instrText xml:space="preserve"> PAGEREF _Toc150933053 \h </w:instrText>
            </w:r>
            <w:r>
              <w:rPr>
                <w:noProof/>
                <w:webHidden/>
              </w:rPr>
            </w:r>
            <w:r>
              <w:rPr>
                <w:noProof/>
                <w:webHidden/>
              </w:rPr>
              <w:fldChar w:fldCharType="separate"/>
            </w:r>
            <w:r>
              <w:rPr>
                <w:noProof/>
                <w:webHidden/>
              </w:rPr>
              <w:t>9</w:t>
            </w:r>
            <w:r>
              <w:rPr>
                <w:noProof/>
                <w:webHidden/>
              </w:rPr>
              <w:fldChar w:fldCharType="end"/>
            </w:r>
          </w:hyperlink>
        </w:p>
        <w:p w14:paraId="04BFC7AE" w14:textId="1240218A" w:rsidR="00EC002C" w:rsidRDefault="00EC002C">
          <w:pPr>
            <w:pStyle w:val="Inhopg1"/>
            <w:tabs>
              <w:tab w:val="right" w:leader="dot" w:pos="9344"/>
            </w:tabs>
            <w:rPr>
              <w:rFonts w:eastAsiaTheme="minorEastAsia"/>
              <w:noProof/>
              <w:kern w:val="2"/>
              <w:lang w:eastAsia="nl-NL"/>
              <w14:ligatures w14:val="standardContextual"/>
            </w:rPr>
          </w:pPr>
          <w:hyperlink w:anchor="_Toc150933054" w:history="1">
            <w:r w:rsidRPr="00DB06C6">
              <w:rPr>
                <w:rStyle w:val="Hyperlink"/>
                <w:noProof/>
              </w:rPr>
              <w:t>Artikel 12. Geheimhouding</w:t>
            </w:r>
            <w:r>
              <w:rPr>
                <w:noProof/>
                <w:webHidden/>
              </w:rPr>
              <w:tab/>
            </w:r>
            <w:r>
              <w:rPr>
                <w:noProof/>
                <w:webHidden/>
              </w:rPr>
              <w:fldChar w:fldCharType="begin"/>
            </w:r>
            <w:r>
              <w:rPr>
                <w:noProof/>
                <w:webHidden/>
              </w:rPr>
              <w:instrText xml:space="preserve"> PAGEREF _Toc150933054 \h </w:instrText>
            </w:r>
            <w:r>
              <w:rPr>
                <w:noProof/>
                <w:webHidden/>
              </w:rPr>
            </w:r>
            <w:r>
              <w:rPr>
                <w:noProof/>
                <w:webHidden/>
              </w:rPr>
              <w:fldChar w:fldCharType="separate"/>
            </w:r>
            <w:r>
              <w:rPr>
                <w:noProof/>
                <w:webHidden/>
              </w:rPr>
              <w:t>10</w:t>
            </w:r>
            <w:r>
              <w:rPr>
                <w:noProof/>
                <w:webHidden/>
              </w:rPr>
              <w:fldChar w:fldCharType="end"/>
            </w:r>
          </w:hyperlink>
        </w:p>
        <w:p w14:paraId="4C5C0D6A" w14:textId="71134983" w:rsidR="00EC002C" w:rsidRDefault="00EC002C">
          <w:pPr>
            <w:pStyle w:val="Inhopg1"/>
            <w:tabs>
              <w:tab w:val="right" w:leader="dot" w:pos="9344"/>
            </w:tabs>
            <w:rPr>
              <w:rFonts w:eastAsiaTheme="minorEastAsia"/>
              <w:noProof/>
              <w:kern w:val="2"/>
              <w:lang w:eastAsia="nl-NL"/>
              <w14:ligatures w14:val="standardContextual"/>
            </w:rPr>
          </w:pPr>
          <w:hyperlink w:anchor="_Toc150933055" w:history="1">
            <w:r w:rsidRPr="00DB06C6">
              <w:rPr>
                <w:rStyle w:val="Hyperlink"/>
                <w:noProof/>
              </w:rPr>
              <w:t>Artikel 13. Intern en extern overleg; optreden van de Raad van Toezicht</w:t>
            </w:r>
            <w:r>
              <w:rPr>
                <w:noProof/>
                <w:webHidden/>
              </w:rPr>
              <w:tab/>
            </w:r>
            <w:r>
              <w:rPr>
                <w:noProof/>
                <w:webHidden/>
              </w:rPr>
              <w:fldChar w:fldCharType="begin"/>
            </w:r>
            <w:r>
              <w:rPr>
                <w:noProof/>
                <w:webHidden/>
              </w:rPr>
              <w:instrText xml:space="preserve"> PAGEREF _Toc150933055 \h </w:instrText>
            </w:r>
            <w:r>
              <w:rPr>
                <w:noProof/>
                <w:webHidden/>
              </w:rPr>
            </w:r>
            <w:r>
              <w:rPr>
                <w:noProof/>
                <w:webHidden/>
              </w:rPr>
              <w:fldChar w:fldCharType="separate"/>
            </w:r>
            <w:r>
              <w:rPr>
                <w:noProof/>
                <w:webHidden/>
              </w:rPr>
              <w:t>11</w:t>
            </w:r>
            <w:r>
              <w:rPr>
                <w:noProof/>
                <w:webHidden/>
              </w:rPr>
              <w:fldChar w:fldCharType="end"/>
            </w:r>
          </w:hyperlink>
        </w:p>
        <w:p w14:paraId="027B85FC" w14:textId="3BE4ECB9" w:rsidR="00EC002C" w:rsidRDefault="00EC002C">
          <w:pPr>
            <w:pStyle w:val="Inhopg1"/>
            <w:tabs>
              <w:tab w:val="right" w:leader="dot" w:pos="9344"/>
            </w:tabs>
            <w:rPr>
              <w:rFonts w:eastAsiaTheme="minorEastAsia"/>
              <w:noProof/>
              <w:kern w:val="2"/>
              <w:lang w:eastAsia="nl-NL"/>
              <w14:ligatures w14:val="standardContextual"/>
            </w:rPr>
          </w:pPr>
          <w:hyperlink w:anchor="_Toc150933056" w:history="1">
            <w:r w:rsidRPr="00DB06C6">
              <w:rPr>
                <w:rStyle w:val="Hyperlink"/>
                <w:noProof/>
              </w:rPr>
              <w:t>Artikel 14. Kwaliteitsbewaking en evaluatie</w:t>
            </w:r>
            <w:r>
              <w:rPr>
                <w:noProof/>
                <w:webHidden/>
              </w:rPr>
              <w:tab/>
            </w:r>
            <w:r>
              <w:rPr>
                <w:noProof/>
                <w:webHidden/>
              </w:rPr>
              <w:fldChar w:fldCharType="begin"/>
            </w:r>
            <w:r>
              <w:rPr>
                <w:noProof/>
                <w:webHidden/>
              </w:rPr>
              <w:instrText xml:space="preserve"> PAGEREF _Toc150933056 \h </w:instrText>
            </w:r>
            <w:r>
              <w:rPr>
                <w:noProof/>
                <w:webHidden/>
              </w:rPr>
            </w:r>
            <w:r>
              <w:rPr>
                <w:noProof/>
                <w:webHidden/>
              </w:rPr>
              <w:fldChar w:fldCharType="separate"/>
            </w:r>
            <w:r>
              <w:rPr>
                <w:noProof/>
                <w:webHidden/>
              </w:rPr>
              <w:t>11</w:t>
            </w:r>
            <w:r>
              <w:rPr>
                <w:noProof/>
                <w:webHidden/>
              </w:rPr>
              <w:fldChar w:fldCharType="end"/>
            </w:r>
          </w:hyperlink>
        </w:p>
        <w:p w14:paraId="57CFCC4B" w14:textId="130076F5" w:rsidR="00EC002C" w:rsidRDefault="00EC002C">
          <w:pPr>
            <w:pStyle w:val="Inhopg1"/>
            <w:tabs>
              <w:tab w:val="right" w:leader="dot" w:pos="9344"/>
            </w:tabs>
            <w:rPr>
              <w:rFonts w:eastAsiaTheme="minorEastAsia"/>
              <w:noProof/>
              <w:kern w:val="2"/>
              <w:lang w:eastAsia="nl-NL"/>
              <w14:ligatures w14:val="standardContextual"/>
            </w:rPr>
          </w:pPr>
          <w:hyperlink w:anchor="_Toc150933057" w:history="1">
            <w:r w:rsidRPr="00DB06C6">
              <w:rPr>
                <w:rStyle w:val="Hyperlink"/>
                <w:noProof/>
              </w:rPr>
              <w:t>Artikel 15. Conflictregeling</w:t>
            </w:r>
            <w:r>
              <w:rPr>
                <w:noProof/>
                <w:webHidden/>
              </w:rPr>
              <w:tab/>
            </w:r>
            <w:r>
              <w:rPr>
                <w:noProof/>
                <w:webHidden/>
              </w:rPr>
              <w:fldChar w:fldCharType="begin"/>
            </w:r>
            <w:r>
              <w:rPr>
                <w:noProof/>
                <w:webHidden/>
              </w:rPr>
              <w:instrText xml:space="preserve"> PAGEREF _Toc150933057 \h </w:instrText>
            </w:r>
            <w:r>
              <w:rPr>
                <w:noProof/>
                <w:webHidden/>
              </w:rPr>
            </w:r>
            <w:r>
              <w:rPr>
                <w:noProof/>
                <w:webHidden/>
              </w:rPr>
              <w:fldChar w:fldCharType="separate"/>
            </w:r>
            <w:r>
              <w:rPr>
                <w:noProof/>
                <w:webHidden/>
              </w:rPr>
              <w:t>12</w:t>
            </w:r>
            <w:r>
              <w:rPr>
                <w:noProof/>
                <w:webHidden/>
              </w:rPr>
              <w:fldChar w:fldCharType="end"/>
            </w:r>
          </w:hyperlink>
        </w:p>
        <w:p w14:paraId="59DD387B" w14:textId="28571BB0" w:rsidR="00EC002C" w:rsidRDefault="00EC002C">
          <w:pPr>
            <w:pStyle w:val="Inhopg1"/>
            <w:tabs>
              <w:tab w:val="right" w:leader="dot" w:pos="9344"/>
            </w:tabs>
            <w:rPr>
              <w:rFonts w:eastAsiaTheme="minorEastAsia"/>
              <w:noProof/>
              <w:kern w:val="2"/>
              <w:lang w:eastAsia="nl-NL"/>
              <w14:ligatures w14:val="standardContextual"/>
            </w:rPr>
          </w:pPr>
          <w:hyperlink w:anchor="_Toc150933058" w:history="1">
            <w:r w:rsidRPr="00DB06C6">
              <w:rPr>
                <w:rStyle w:val="Hyperlink"/>
                <w:noProof/>
              </w:rPr>
              <w:t>Artikel 16. Honorering, kosten en verzekering</w:t>
            </w:r>
            <w:r>
              <w:rPr>
                <w:noProof/>
                <w:webHidden/>
              </w:rPr>
              <w:tab/>
            </w:r>
            <w:r>
              <w:rPr>
                <w:noProof/>
                <w:webHidden/>
              </w:rPr>
              <w:fldChar w:fldCharType="begin"/>
            </w:r>
            <w:r>
              <w:rPr>
                <w:noProof/>
                <w:webHidden/>
              </w:rPr>
              <w:instrText xml:space="preserve"> PAGEREF _Toc150933058 \h </w:instrText>
            </w:r>
            <w:r>
              <w:rPr>
                <w:noProof/>
                <w:webHidden/>
              </w:rPr>
            </w:r>
            <w:r>
              <w:rPr>
                <w:noProof/>
                <w:webHidden/>
              </w:rPr>
              <w:fldChar w:fldCharType="separate"/>
            </w:r>
            <w:r>
              <w:rPr>
                <w:noProof/>
                <w:webHidden/>
              </w:rPr>
              <w:t>12</w:t>
            </w:r>
            <w:r>
              <w:rPr>
                <w:noProof/>
                <w:webHidden/>
              </w:rPr>
              <w:fldChar w:fldCharType="end"/>
            </w:r>
          </w:hyperlink>
        </w:p>
        <w:p w14:paraId="16CCB25C" w14:textId="25C0AB3F" w:rsidR="00EC002C" w:rsidRDefault="00EC002C">
          <w:pPr>
            <w:pStyle w:val="Inhopg1"/>
            <w:tabs>
              <w:tab w:val="right" w:leader="dot" w:pos="9344"/>
            </w:tabs>
            <w:rPr>
              <w:rFonts w:eastAsiaTheme="minorEastAsia"/>
              <w:noProof/>
              <w:kern w:val="2"/>
              <w:lang w:eastAsia="nl-NL"/>
              <w14:ligatures w14:val="standardContextual"/>
            </w:rPr>
          </w:pPr>
          <w:hyperlink w:anchor="_Toc150933059" w:history="1">
            <w:r w:rsidRPr="00DB06C6">
              <w:rPr>
                <w:rStyle w:val="Hyperlink"/>
                <w:noProof/>
              </w:rPr>
              <w:t>Artikel 17. Accountant</w:t>
            </w:r>
            <w:r>
              <w:rPr>
                <w:noProof/>
                <w:webHidden/>
              </w:rPr>
              <w:tab/>
            </w:r>
            <w:r>
              <w:rPr>
                <w:noProof/>
                <w:webHidden/>
              </w:rPr>
              <w:fldChar w:fldCharType="begin"/>
            </w:r>
            <w:r>
              <w:rPr>
                <w:noProof/>
                <w:webHidden/>
              </w:rPr>
              <w:instrText xml:space="preserve"> PAGEREF _Toc150933059 \h </w:instrText>
            </w:r>
            <w:r>
              <w:rPr>
                <w:noProof/>
                <w:webHidden/>
              </w:rPr>
            </w:r>
            <w:r>
              <w:rPr>
                <w:noProof/>
                <w:webHidden/>
              </w:rPr>
              <w:fldChar w:fldCharType="separate"/>
            </w:r>
            <w:r>
              <w:rPr>
                <w:noProof/>
                <w:webHidden/>
              </w:rPr>
              <w:t>12</w:t>
            </w:r>
            <w:r>
              <w:rPr>
                <w:noProof/>
                <w:webHidden/>
              </w:rPr>
              <w:fldChar w:fldCharType="end"/>
            </w:r>
          </w:hyperlink>
        </w:p>
        <w:p w14:paraId="45E32792" w14:textId="0A46BA62" w:rsidR="00EC002C" w:rsidRDefault="00EC002C">
          <w:pPr>
            <w:pStyle w:val="Inhopg1"/>
            <w:tabs>
              <w:tab w:val="right" w:leader="dot" w:pos="9344"/>
            </w:tabs>
            <w:rPr>
              <w:rFonts w:eastAsiaTheme="minorEastAsia"/>
              <w:noProof/>
              <w:kern w:val="2"/>
              <w:lang w:eastAsia="nl-NL"/>
              <w14:ligatures w14:val="standardContextual"/>
            </w:rPr>
          </w:pPr>
          <w:hyperlink w:anchor="_Toc150933060" w:history="1">
            <w:r w:rsidRPr="00DB06C6">
              <w:rPr>
                <w:rStyle w:val="Hyperlink"/>
                <w:noProof/>
              </w:rPr>
              <w:t>Artikel 18. Slot</w:t>
            </w:r>
            <w:r>
              <w:rPr>
                <w:noProof/>
                <w:webHidden/>
              </w:rPr>
              <w:tab/>
            </w:r>
            <w:r>
              <w:rPr>
                <w:noProof/>
                <w:webHidden/>
              </w:rPr>
              <w:fldChar w:fldCharType="begin"/>
            </w:r>
            <w:r>
              <w:rPr>
                <w:noProof/>
                <w:webHidden/>
              </w:rPr>
              <w:instrText xml:space="preserve"> PAGEREF _Toc150933060 \h </w:instrText>
            </w:r>
            <w:r>
              <w:rPr>
                <w:noProof/>
                <w:webHidden/>
              </w:rPr>
            </w:r>
            <w:r>
              <w:rPr>
                <w:noProof/>
                <w:webHidden/>
              </w:rPr>
              <w:fldChar w:fldCharType="separate"/>
            </w:r>
            <w:r>
              <w:rPr>
                <w:noProof/>
                <w:webHidden/>
              </w:rPr>
              <w:t>13</w:t>
            </w:r>
            <w:r>
              <w:rPr>
                <w:noProof/>
                <w:webHidden/>
              </w:rPr>
              <w:fldChar w:fldCharType="end"/>
            </w:r>
          </w:hyperlink>
        </w:p>
        <w:p w14:paraId="3F30BDA9" w14:textId="3671F610" w:rsidR="00171B71" w:rsidRDefault="00171B71">
          <w:r>
            <w:rPr>
              <w:b/>
              <w:bCs/>
            </w:rPr>
            <w:fldChar w:fldCharType="end"/>
          </w:r>
        </w:p>
      </w:sdtContent>
    </w:sdt>
    <w:p w14:paraId="0FE84D62" w14:textId="6C95B60E" w:rsidR="00866B4B" w:rsidRDefault="00866B4B">
      <w:r>
        <w:br w:type="page"/>
      </w:r>
    </w:p>
    <w:p w14:paraId="4582C664" w14:textId="253421F0" w:rsidR="00F42A90" w:rsidRPr="000B171C" w:rsidRDefault="000B171C" w:rsidP="007A6196">
      <w:pPr>
        <w:pStyle w:val="Kop1"/>
      </w:pPr>
      <w:bookmarkStart w:id="0" w:name="_Toc150933043"/>
      <w:r w:rsidRPr="000B171C">
        <w:lastRenderedPageBreak/>
        <w:t xml:space="preserve">Artikel </w:t>
      </w:r>
      <w:r w:rsidR="0013520A">
        <w:t>1</w:t>
      </w:r>
      <w:r w:rsidR="000D6359">
        <w:t>.</w:t>
      </w:r>
      <w:r w:rsidR="0013520A" w:rsidRPr="000B171C">
        <w:t xml:space="preserve"> </w:t>
      </w:r>
      <w:r w:rsidRPr="000B171C">
        <w:t>Het Reglement</w:t>
      </w:r>
      <w:r w:rsidR="0013520A">
        <w:t xml:space="preserve"> voor de Raad van Toezicht</w:t>
      </w:r>
      <w:bookmarkEnd w:id="0"/>
    </w:p>
    <w:p w14:paraId="4501BD20" w14:textId="5DE65C9D" w:rsidR="00F42A90" w:rsidRDefault="00F42A90" w:rsidP="0048685D">
      <w:pPr>
        <w:spacing w:after="0"/>
      </w:pPr>
      <w:r>
        <w:t xml:space="preserve">1. </w:t>
      </w:r>
      <w:r w:rsidR="00141AF7">
        <w:tab/>
      </w:r>
      <w:r>
        <w:t xml:space="preserve">Dit reglement wordt vastgesteld door de </w:t>
      </w:r>
      <w:r w:rsidR="00804B33">
        <w:t>Raad van Toezicht</w:t>
      </w:r>
      <w:r>
        <w:t>.</w:t>
      </w:r>
    </w:p>
    <w:p w14:paraId="60868DFD" w14:textId="64632CFC" w:rsidR="00F42A90" w:rsidRDefault="00F42A90" w:rsidP="0048685D">
      <w:pPr>
        <w:spacing w:after="0"/>
        <w:ind w:left="708" w:hanging="708"/>
      </w:pPr>
      <w:r>
        <w:t>2.</w:t>
      </w:r>
      <w:r w:rsidR="00141AF7">
        <w:tab/>
      </w:r>
      <w:r>
        <w:t xml:space="preserve">Dit reglement </w:t>
      </w:r>
      <w:r w:rsidR="0013520A" w:rsidRPr="0013520A">
        <w:t>is gebaseerd op artikel 8.3. van de statuten</w:t>
      </w:r>
      <w:r>
        <w:t>. Waar dit</w:t>
      </w:r>
      <w:r w:rsidR="006F4C70">
        <w:t xml:space="preserve"> </w:t>
      </w:r>
      <w:r>
        <w:t>reglement strijdig is met Nederlands recht</w:t>
      </w:r>
      <w:r w:rsidR="0013520A">
        <w:t>,</w:t>
      </w:r>
      <w:r>
        <w:t xml:space="preserve"> de statuten van de stichting</w:t>
      </w:r>
      <w:r w:rsidR="0013520A" w:rsidRPr="0013520A">
        <w:t xml:space="preserve"> </w:t>
      </w:r>
      <w:r w:rsidR="0013520A">
        <w:t xml:space="preserve">of de </w:t>
      </w:r>
      <w:r w:rsidR="0013520A" w:rsidRPr="0013520A">
        <w:t>geldende Code Goed Onderwijsbestuur VO</w:t>
      </w:r>
      <w:r>
        <w:t>, zullen deze</w:t>
      </w:r>
      <w:r w:rsidR="006F4C70">
        <w:t xml:space="preserve"> </w:t>
      </w:r>
      <w:r>
        <w:t>laatste prevaleren.</w:t>
      </w:r>
    </w:p>
    <w:p w14:paraId="0D47AA69" w14:textId="4432D701" w:rsidR="00F42A90" w:rsidRDefault="00F42A90" w:rsidP="0048685D">
      <w:pPr>
        <w:spacing w:after="0"/>
        <w:ind w:left="708" w:hanging="708"/>
      </w:pPr>
      <w:r>
        <w:t>3.</w:t>
      </w:r>
      <w:r w:rsidR="00141AF7">
        <w:tab/>
      </w:r>
      <w:r>
        <w:t>Indien een van de bepalingen uit dit reglement niet of niet meer geldig is, tast dit de</w:t>
      </w:r>
      <w:r w:rsidR="006F4C70">
        <w:t xml:space="preserve"> </w:t>
      </w:r>
      <w:r>
        <w:t xml:space="preserve">geldigheid van de overige bepalingen niet aan. De </w:t>
      </w:r>
      <w:r w:rsidR="00804B33">
        <w:t>Raad van Toezicht</w:t>
      </w:r>
      <w:r>
        <w:t xml:space="preserve"> zal in dat geval de ongeldige bepalingen vervangen door geldige bepalingen waarvan het effect,</w:t>
      </w:r>
      <w:r w:rsidR="006F4C70">
        <w:t xml:space="preserve"> </w:t>
      </w:r>
      <w:r>
        <w:t>gegeven de inhoud en strekking daarvan, zoveel mogelijk gelijk is aan die van de</w:t>
      </w:r>
      <w:r w:rsidR="006F4C70">
        <w:t xml:space="preserve"> </w:t>
      </w:r>
      <w:r>
        <w:t>ongeldige bepalingen.</w:t>
      </w:r>
    </w:p>
    <w:p w14:paraId="587B493B" w14:textId="6D6F18E1" w:rsidR="00F42A90" w:rsidRDefault="00F42A90" w:rsidP="0048685D">
      <w:pPr>
        <w:spacing w:after="0"/>
        <w:ind w:left="708" w:hanging="708"/>
      </w:pPr>
      <w:r>
        <w:t>4.</w:t>
      </w:r>
      <w:r w:rsidR="00141AF7">
        <w:tab/>
      </w:r>
      <w:r>
        <w:t xml:space="preserve">Dit reglement treedt in werking op de dag waarop het door de </w:t>
      </w:r>
      <w:r w:rsidR="00804B33">
        <w:t>Raad van Toezicht</w:t>
      </w:r>
      <w:r>
        <w:t xml:space="preserve"> is</w:t>
      </w:r>
      <w:r w:rsidR="006F4C70">
        <w:t xml:space="preserve"> </w:t>
      </w:r>
      <w:r>
        <w:t>vastgesteld.</w:t>
      </w:r>
    </w:p>
    <w:p w14:paraId="6A76943B" w14:textId="586EBA92" w:rsidR="005542C4" w:rsidRDefault="00F42A90" w:rsidP="007A6196">
      <w:pPr>
        <w:spacing w:after="0"/>
        <w:ind w:left="708" w:hanging="708"/>
      </w:pPr>
      <w:r>
        <w:t xml:space="preserve">5. </w:t>
      </w:r>
      <w:r w:rsidR="00141AF7">
        <w:tab/>
      </w:r>
      <w:r>
        <w:t xml:space="preserve">Dit reglement geldt voor onbepaalde duur en wordt </w:t>
      </w:r>
      <w:r w:rsidR="0013520A">
        <w:t>periodiek</w:t>
      </w:r>
      <w:r>
        <w:t xml:space="preserve"> in samenhang met de statuten en het reglement </w:t>
      </w:r>
      <w:r w:rsidR="00804B33">
        <w:t>College van Bestuur</w:t>
      </w:r>
      <w:r w:rsidR="006F4C70">
        <w:t xml:space="preserve"> </w:t>
      </w:r>
      <w:r>
        <w:t xml:space="preserve">geëvalueerd en zo nodig, door de </w:t>
      </w:r>
      <w:r w:rsidR="00804B33">
        <w:t>Raad van Toezicht</w:t>
      </w:r>
      <w:r>
        <w:t>, aangepast.</w:t>
      </w:r>
    </w:p>
    <w:p w14:paraId="37C30153" w14:textId="5C06C5A2" w:rsidR="00F42A90" w:rsidRPr="000B171C" w:rsidRDefault="000B171C" w:rsidP="007A6196">
      <w:pPr>
        <w:pStyle w:val="Kop1"/>
      </w:pPr>
      <w:bookmarkStart w:id="1" w:name="_Toc150933044"/>
      <w:r w:rsidRPr="000B171C">
        <w:t xml:space="preserve">Artikel </w:t>
      </w:r>
      <w:r w:rsidR="0013520A">
        <w:t>2</w:t>
      </w:r>
      <w:r w:rsidR="000D6359">
        <w:t>.</w:t>
      </w:r>
      <w:r w:rsidR="0013520A" w:rsidRPr="000B171C">
        <w:t xml:space="preserve"> </w:t>
      </w:r>
      <w:proofErr w:type="spellStart"/>
      <w:r w:rsidRPr="000B171C">
        <w:t>Governance</w:t>
      </w:r>
      <w:r w:rsidR="0013520A">
        <w:t>code</w:t>
      </w:r>
      <w:bookmarkEnd w:id="1"/>
      <w:proofErr w:type="spellEnd"/>
    </w:p>
    <w:p w14:paraId="69E8F39E" w14:textId="18DE445C" w:rsidR="00F42A90" w:rsidRDefault="00F42A90" w:rsidP="0048685D">
      <w:r>
        <w:t xml:space="preserve">De </w:t>
      </w:r>
      <w:r w:rsidR="00804B33">
        <w:t>Raad van Toezicht</w:t>
      </w:r>
      <w:r>
        <w:t xml:space="preserve"> en het </w:t>
      </w:r>
      <w:r w:rsidR="00804B33">
        <w:t>College van Bestuur</w:t>
      </w:r>
      <w:r>
        <w:t xml:space="preserve"> zijn verantwoordelijk voor de naleving van de </w:t>
      </w:r>
      <w:r w:rsidR="0013520A" w:rsidRPr="0013520A">
        <w:t>geldende Code Goed Onderwijsbestuur VO</w:t>
      </w:r>
      <w:r>
        <w:t xml:space="preserve">. Bedoelde code </w:t>
      </w:r>
      <w:r w:rsidR="0013520A">
        <w:t>is</w:t>
      </w:r>
      <w:r w:rsidR="006F4C70">
        <w:t xml:space="preserve"> </w:t>
      </w:r>
      <w:r>
        <w:t xml:space="preserve">uitgangspunt voor het </w:t>
      </w:r>
      <w:r w:rsidR="0013520A">
        <w:t>(al dan niet) optreden</w:t>
      </w:r>
      <w:r>
        <w:t xml:space="preserve"> van de </w:t>
      </w:r>
      <w:r w:rsidR="00804B33">
        <w:t>Raad van Toezicht</w:t>
      </w:r>
      <w:r>
        <w:t xml:space="preserve"> en het </w:t>
      </w:r>
      <w:r w:rsidR="00804B33">
        <w:t>College van Bestuur</w:t>
      </w:r>
      <w:r w:rsidR="006F4C70">
        <w:t xml:space="preserve"> </w:t>
      </w:r>
      <w:r>
        <w:t xml:space="preserve">en </w:t>
      </w:r>
      <w:r w:rsidR="0013520A">
        <w:t xml:space="preserve">vormt mede </w:t>
      </w:r>
      <w:r>
        <w:t>het beoordelingskader voor hun doen en nalaten.</w:t>
      </w:r>
    </w:p>
    <w:p w14:paraId="28D6D58B" w14:textId="0AD8C2B4" w:rsidR="00F42A90" w:rsidRPr="000B171C" w:rsidRDefault="000B171C" w:rsidP="007A6196">
      <w:pPr>
        <w:pStyle w:val="Kop1"/>
      </w:pPr>
      <w:bookmarkStart w:id="2" w:name="_Toc150933045"/>
      <w:r w:rsidRPr="000B171C">
        <w:t xml:space="preserve">Artikel </w:t>
      </w:r>
      <w:r w:rsidR="0025187F">
        <w:t>3</w:t>
      </w:r>
      <w:r w:rsidR="000D6359">
        <w:t>.</w:t>
      </w:r>
      <w:r w:rsidR="0025187F" w:rsidRPr="000B171C">
        <w:t xml:space="preserve"> </w:t>
      </w:r>
      <w:r w:rsidRPr="000B171C">
        <w:t xml:space="preserve">Bevoegdheden, </w:t>
      </w:r>
      <w:r w:rsidR="001569DE">
        <w:t>v</w:t>
      </w:r>
      <w:r w:rsidRPr="000B171C">
        <w:t xml:space="preserve">erantwoordelijkheden </w:t>
      </w:r>
      <w:r w:rsidR="001569DE">
        <w:t>e</w:t>
      </w:r>
      <w:r w:rsidRPr="000B171C">
        <w:t xml:space="preserve">n </w:t>
      </w:r>
      <w:r w:rsidR="001569DE">
        <w:t>t</w:t>
      </w:r>
      <w:r w:rsidRPr="000B171C">
        <w:t>aken</w:t>
      </w:r>
      <w:bookmarkEnd w:id="2"/>
    </w:p>
    <w:p w14:paraId="2C66968B" w14:textId="07CD18D2" w:rsidR="00F42A90" w:rsidRDefault="00F42A90" w:rsidP="0048685D">
      <w:pPr>
        <w:spacing w:after="0"/>
        <w:ind w:left="708" w:hanging="708"/>
      </w:pPr>
      <w:r>
        <w:t xml:space="preserve">1. </w:t>
      </w:r>
      <w:r w:rsidR="00141AF7">
        <w:tab/>
      </w:r>
      <w:r>
        <w:t xml:space="preserve">De </w:t>
      </w:r>
      <w:r w:rsidR="00804B33">
        <w:t>Raad van Toezicht</w:t>
      </w:r>
      <w:r>
        <w:t xml:space="preserve"> toetst of het </w:t>
      </w:r>
      <w:r w:rsidR="00804B33">
        <w:t>College van Bestuur</w:t>
      </w:r>
      <w:r>
        <w:t xml:space="preserve"> bij zijn beleidsvorming en de</w:t>
      </w:r>
      <w:r w:rsidR="006F4C70">
        <w:t xml:space="preserve"> </w:t>
      </w:r>
      <w:r>
        <w:t>uitvoering van zijn bestuurstaken oog houdt op het belang van de organisatie van de</w:t>
      </w:r>
      <w:r w:rsidR="006F4C70">
        <w:t xml:space="preserve"> </w:t>
      </w:r>
      <w:r>
        <w:t xml:space="preserve">stichting, in relatie tot de maatschappelijke functie van de stichting, en </w:t>
      </w:r>
      <w:r w:rsidR="0025187F">
        <w:t xml:space="preserve">of het </w:t>
      </w:r>
      <w:r>
        <w:t>daartoe een</w:t>
      </w:r>
      <w:r w:rsidR="006F4C70">
        <w:t xml:space="preserve"> </w:t>
      </w:r>
      <w:r>
        <w:t>zorgvuldige en evenwichtige afweging heeft gemaakt van de belangen van allen die</w:t>
      </w:r>
      <w:r w:rsidR="006F4C70">
        <w:t xml:space="preserve"> </w:t>
      </w:r>
      <w:r>
        <w:t>bij de stichting betrokken zijn.</w:t>
      </w:r>
    </w:p>
    <w:p w14:paraId="74B6A77D" w14:textId="0641A41D" w:rsidR="00F42A90" w:rsidRDefault="00F42A90" w:rsidP="0048685D">
      <w:pPr>
        <w:spacing w:after="0"/>
        <w:ind w:left="709" w:hanging="709"/>
      </w:pPr>
      <w:r>
        <w:t xml:space="preserve">2. </w:t>
      </w:r>
      <w:r w:rsidR="00141AF7">
        <w:tab/>
      </w:r>
      <w:r>
        <w:t xml:space="preserve">Aan de </w:t>
      </w:r>
      <w:r w:rsidR="00804B33">
        <w:t>Raad van Toezicht</w:t>
      </w:r>
      <w:r>
        <w:t xml:space="preserve"> zijn (daartoe</w:t>
      </w:r>
      <w:r w:rsidR="0025187F">
        <w:t xml:space="preserve"> in het bijzonder</w:t>
      </w:r>
      <w:r>
        <w:t>) voorbehouden de volgende bevoegdheden,</w:t>
      </w:r>
      <w:r w:rsidR="006F4C70">
        <w:t xml:space="preserve"> </w:t>
      </w:r>
      <w:r>
        <w:t>verantwoordelijkheden en taken:</w:t>
      </w:r>
    </w:p>
    <w:p w14:paraId="555E2447" w14:textId="0A09CD40" w:rsidR="00F42A90" w:rsidRDefault="00F42A90" w:rsidP="0048685D">
      <w:pPr>
        <w:spacing w:after="0"/>
        <w:ind w:left="2115" w:hanging="840"/>
      </w:pPr>
      <w:r>
        <w:t xml:space="preserve">a. </w:t>
      </w:r>
      <w:r w:rsidR="00141AF7">
        <w:tab/>
      </w:r>
      <w:r>
        <w:t>Het bewaken van het doel en de grondslag van de stichting door te toetsen of</w:t>
      </w:r>
      <w:r w:rsidR="006F4C70">
        <w:t xml:space="preserve"> </w:t>
      </w:r>
      <w:r>
        <w:t xml:space="preserve">het </w:t>
      </w:r>
      <w:r w:rsidR="00804B33">
        <w:t>College van Bestuur</w:t>
      </w:r>
      <w:r>
        <w:t xml:space="preserve"> de doelen van de stichting zowel doelgericht, effectief</w:t>
      </w:r>
      <w:r w:rsidR="006F4C70">
        <w:t xml:space="preserve"> </w:t>
      </w:r>
      <w:r>
        <w:t>als rechtmatig en efficiënt realiseert, daarbij rekening houdend met</w:t>
      </w:r>
      <w:r w:rsidR="006F4C70">
        <w:t xml:space="preserve"> </w:t>
      </w:r>
      <w:r>
        <w:t>maatschappelijke doelen welke door de stichting of door de overheid in wet- en</w:t>
      </w:r>
      <w:r w:rsidR="006F4C70">
        <w:t xml:space="preserve"> </w:t>
      </w:r>
      <w:r>
        <w:t>regelgeving zijn vastgelegd en voorgeschreven, en daar verantwoording over</w:t>
      </w:r>
      <w:r w:rsidR="006F4C70">
        <w:t xml:space="preserve"> </w:t>
      </w:r>
      <w:r>
        <w:t>aflegt;</w:t>
      </w:r>
    </w:p>
    <w:p w14:paraId="7DBD4DA3" w14:textId="3D60B40E" w:rsidR="00F42A90" w:rsidRDefault="00F42A90" w:rsidP="0048685D">
      <w:pPr>
        <w:spacing w:after="0"/>
        <w:ind w:left="2115" w:hanging="840"/>
      </w:pPr>
      <w:r>
        <w:t xml:space="preserve">b. </w:t>
      </w:r>
      <w:r w:rsidR="00141AF7">
        <w:tab/>
      </w:r>
      <w:r>
        <w:t>Het toezicht houden op het realiseren van de doelen op strategisch en</w:t>
      </w:r>
      <w:r w:rsidR="006F4C70">
        <w:t xml:space="preserve"> </w:t>
      </w:r>
      <w:r>
        <w:t>beleidsmatig niveau, ten aanzien van het geven van onderwijs, de zorgplicht,</w:t>
      </w:r>
      <w:r w:rsidR="006F4C70">
        <w:t xml:space="preserve"> </w:t>
      </w:r>
      <w:r>
        <w:t>onderwijsdiensten, de onderwijsorganisatie en de leiding. Met aandacht voor</w:t>
      </w:r>
      <w:r w:rsidR="006F4C70">
        <w:t xml:space="preserve"> </w:t>
      </w:r>
      <w:r>
        <w:t>het besturen, de kwaliteitsaspecten van het onderwijs, de organisatie, de</w:t>
      </w:r>
      <w:r w:rsidR="006F4C70">
        <w:t xml:space="preserve"> </w:t>
      </w:r>
      <w:r>
        <w:t>tevredenheid van de leerling en de werknemers, de financiering en het</w:t>
      </w:r>
      <w:r w:rsidR="006F4C70">
        <w:t xml:space="preserve"> </w:t>
      </w:r>
      <w:r>
        <w:t>financiële beheer;</w:t>
      </w:r>
    </w:p>
    <w:p w14:paraId="71BA66EF" w14:textId="5ED7B4E2" w:rsidR="00F42A90" w:rsidRDefault="00F42A90" w:rsidP="0048685D">
      <w:pPr>
        <w:spacing w:after="0"/>
        <w:ind w:left="2115" w:hanging="840"/>
      </w:pPr>
      <w:r>
        <w:t xml:space="preserve">c. </w:t>
      </w:r>
      <w:r w:rsidR="00141AF7">
        <w:tab/>
      </w:r>
      <w:r>
        <w:t xml:space="preserve">Het zorgdragen voor een goed functionerend </w:t>
      </w:r>
      <w:r w:rsidR="00804B33">
        <w:t>College van Bestuur</w:t>
      </w:r>
      <w:r>
        <w:t>;</w:t>
      </w:r>
    </w:p>
    <w:p w14:paraId="1DCF34E1" w14:textId="086ADA8B" w:rsidR="00F42A90" w:rsidRDefault="00F42A90" w:rsidP="0048685D">
      <w:pPr>
        <w:spacing w:after="0"/>
        <w:ind w:left="2115" w:hanging="840"/>
      </w:pPr>
      <w:r>
        <w:t>d.</w:t>
      </w:r>
      <w:r w:rsidR="00141AF7">
        <w:tab/>
      </w:r>
      <w:r>
        <w:t>Het zorgdragen voor een goed functionerend intern toezicht;</w:t>
      </w:r>
    </w:p>
    <w:p w14:paraId="4BBFEF62" w14:textId="77777777" w:rsidR="00DF4EBA" w:rsidRDefault="00F42A90" w:rsidP="0048685D">
      <w:pPr>
        <w:spacing w:after="0"/>
        <w:ind w:left="2115" w:hanging="840"/>
      </w:pPr>
      <w:r>
        <w:t xml:space="preserve">e. </w:t>
      </w:r>
      <w:r w:rsidR="00141AF7">
        <w:tab/>
      </w:r>
      <w:r>
        <w:t xml:space="preserve">Het functioneren als adviseur, klankbord en werkgever voor het </w:t>
      </w:r>
      <w:r w:rsidR="00804B33">
        <w:t>College van Bestuur</w:t>
      </w:r>
      <w:r>
        <w:t>;</w:t>
      </w:r>
      <w:r w:rsidR="006F4C70">
        <w:t xml:space="preserve"> </w:t>
      </w:r>
    </w:p>
    <w:p w14:paraId="129198CF" w14:textId="69D6A141" w:rsidR="00F42A90" w:rsidRDefault="00DF4EBA" w:rsidP="0048685D">
      <w:pPr>
        <w:spacing w:after="0"/>
        <w:ind w:left="2115" w:hanging="840"/>
      </w:pPr>
      <w:r>
        <w:t xml:space="preserve">f. </w:t>
      </w:r>
      <w:r>
        <w:tab/>
      </w:r>
      <w:r w:rsidR="00F42A90">
        <w:t xml:space="preserve">Het houden van integraal toezicht op het beleid van het </w:t>
      </w:r>
      <w:r w:rsidR="00804B33">
        <w:t>College van Bestuur</w:t>
      </w:r>
      <w:r w:rsidR="00F42A90">
        <w:t xml:space="preserve"> en</w:t>
      </w:r>
      <w:r w:rsidR="006F4C70">
        <w:t xml:space="preserve"> </w:t>
      </w:r>
      <w:r w:rsidR="00F42A90">
        <w:t>op de algemene gang van zaken in de stichting en de daarmee verbonden</w:t>
      </w:r>
      <w:r w:rsidR="006F4C70">
        <w:t xml:space="preserve"> </w:t>
      </w:r>
      <w:r w:rsidR="00F42A90">
        <w:t>instellingen;</w:t>
      </w:r>
    </w:p>
    <w:p w14:paraId="7C001E54" w14:textId="064EB841" w:rsidR="00F42A90" w:rsidRDefault="00F42A90" w:rsidP="0048685D">
      <w:pPr>
        <w:spacing w:after="0"/>
        <w:ind w:left="2115" w:hanging="840"/>
      </w:pPr>
      <w:r>
        <w:t xml:space="preserve">g. </w:t>
      </w:r>
      <w:r w:rsidR="00141AF7">
        <w:tab/>
      </w:r>
      <w:r>
        <w:t xml:space="preserve">Het goedkeuren van de besluiten van het </w:t>
      </w:r>
      <w:r w:rsidR="00804B33">
        <w:t>College van Bestuur</w:t>
      </w:r>
      <w:r>
        <w:t xml:space="preserve"> als genoemd in</w:t>
      </w:r>
      <w:r w:rsidR="006F4C70">
        <w:t xml:space="preserve"> </w:t>
      </w:r>
      <w:r>
        <w:t>de statuten en voorts eventuele andere strategische</w:t>
      </w:r>
      <w:r w:rsidR="006F4C70">
        <w:t xml:space="preserve"> </w:t>
      </w:r>
      <w:r>
        <w:t xml:space="preserve">beslissingen van het </w:t>
      </w:r>
      <w:r w:rsidR="00804B33">
        <w:t>College van Bestuur</w:t>
      </w:r>
      <w:r>
        <w:t>.</w:t>
      </w:r>
    </w:p>
    <w:p w14:paraId="2B987FDE" w14:textId="5FF4FCEA" w:rsidR="00F42A90" w:rsidRDefault="00F42A90" w:rsidP="0048685D">
      <w:pPr>
        <w:spacing w:after="0"/>
        <w:ind w:left="1134" w:firstLine="141"/>
      </w:pPr>
      <w:r>
        <w:lastRenderedPageBreak/>
        <w:t xml:space="preserve">h. </w:t>
      </w:r>
      <w:r w:rsidR="00141AF7">
        <w:tab/>
      </w:r>
      <w:r>
        <w:t>Het benoemen van de accountant van de stichting;</w:t>
      </w:r>
    </w:p>
    <w:p w14:paraId="19965CCA" w14:textId="54977AE4" w:rsidR="00F42A90" w:rsidRDefault="00F42A90" w:rsidP="0048685D">
      <w:pPr>
        <w:spacing w:after="0"/>
        <w:ind w:left="2115" w:hanging="840"/>
      </w:pPr>
      <w:r>
        <w:t xml:space="preserve">i. </w:t>
      </w:r>
      <w:r w:rsidR="00141AF7">
        <w:tab/>
      </w:r>
      <w:r>
        <w:t>Erop toezien dat er een klokkenluidersregeling bestaat die het mogelijk maakt</w:t>
      </w:r>
      <w:r w:rsidR="006F4C70">
        <w:t xml:space="preserve"> </w:t>
      </w:r>
      <w:r>
        <w:t>voor belanghebbenden of werknemers onregelmatigheden binnen de</w:t>
      </w:r>
      <w:r w:rsidR="006F4C70">
        <w:t xml:space="preserve"> </w:t>
      </w:r>
      <w:r>
        <w:t>onderwijsorganisatie kenbaar te maken, zonder benadeling van hun belangen.</w:t>
      </w:r>
      <w:r w:rsidR="006F4C70">
        <w:t xml:space="preserve"> </w:t>
      </w:r>
      <w:r>
        <w:t xml:space="preserve">De </w:t>
      </w:r>
      <w:r w:rsidR="00804B33">
        <w:t>Raad van Toezicht</w:t>
      </w:r>
      <w:r>
        <w:t xml:space="preserve"> ziet erop toe dat de belangen van de klokkenluider ook</w:t>
      </w:r>
      <w:r w:rsidR="006F4C70">
        <w:t xml:space="preserve"> </w:t>
      </w:r>
      <w:r>
        <w:t>daadwerkelijk beschermd worden.</w:t>
      </w:r>
    </w:p>
    <w:p w14:paraId="38727F9C" w14:textId="52526D85" w:rsidR="00F42A90" w:rsidRDefault="00F42A90" w:rsidP="0048685D">
      <w:pPr>
        <w:spacing w:after="0"/>
      </w:pPr>
      <w:r>
        <w:t xml:space="preserve">3. </w:t>
      </w:r>
      <w:r w:rsidR="00141AF7">
        <w:tab/>
      </w:r>
      <w:r>
        <w:t xml:space="preserve">Leden van de </w:t>
      </w:r>
      <w:r w:rsidR="00804B33">
        <w:t>Raad van Toezicht</w:t>
      </w:r>
      <w:r>
        <w:t xml:space="preserve"> verrichten nimmer taken van het </w:t>
      </w:r>
      <w:r w:rsidR="00804B33">
        <w:t>College van Bestuur</w:t>
      </w:r>
      <w:r>
        <w:t>.</w:t>
      </w:r>
    </w:p>
    <w:p w14:paraId="68F2CB05" w14:textId="7420680C" w:rsidR="00141AF7" w:rsidRDefault="00F42A90" w:rsidP="00866B4B">
      <w:pPr>
        <w:spacing w:after="0"/>
        <w:ind w:left="708" w:hanging="708"/>
      </w:pPr>
      <w:r>
        <w:t xml:space="preserve">4. </w:t>
      </w:r>
      <w:r w:rsidR="00141AF7">
        <w:tab/>
      </w:r>
      <w:r>
        <w:t xml:space="preserve">De </w:t>
      </w:r>
      <w:r w:rsidR="00804B33">
        <w:t>Raad van Toezicht</w:t>
      </w:r>
      <w:r>
        <w:t xml:space="preserve"> legt extern verantwoording af over zijn handelen door verslag te</w:t>
      </w:r>
      <w:r w:rsidR="006F4C70">
        <w:t xml:space="preserve"> </w:t>
      </w:r>
      <w:r>
        <w:t xml:space="preserve">doen van zijn werkzaamheden in het jaarverslag (het </w:t>
      </w:r>
      <w:proofErr w:type="spellStart"/>
      <w:r>
        <w:t>bestuursverslag</w:t>
      </w:r>
      <w:proofErr w:type="spellEnd"/>
      <w:r w:rsidR="006F4C70">
        <w:t xml:space="preserve"> </w:t>
      </w:r>
      <w:r>
        <w:t>als bedoeld in de statuten).</w:t>
      </w:r>
    </w:p>
    <w:p w14:paraId="2419811E" w14:textId="38B2279E" w:rsidR="00F42A90" w:rsidRPr="000B171C" w:rsidRDefault="000B171C" w:rsidP="007A6196">
      <w:pPr>
        <w:pStyle w:val="Kop1"/>
      </w:pPr>
      <w:bookmarkStart w:id="3" w:name="_Toc150933046"/>
      <w:r w:rsidRPr="000B171C">
        <w:t xml:space="preserve">Artikel </w:t>
      </w:r>
      <w:r w:rsidR="00AC584D">
        <w:t>4</w:t>
      </w:r>
      <w:r w:rsidR="000D6359">
        <w:t>.</w:t>
      </w:r>
      <w:r w:rsidR="00AC584D" w:rsidRPr="000B171C">
        <w:t xml:space="preserve"> </w:t>
      </w:r>
      <w:r w:rsidRPr="000B171C">
        <w:t xml:space="preserve">Onderwerpen </w:t>
      </w:r>
      <w:r w:rsidR="001569DE">
        <w:t>v</w:t>
      </w:r>
      <w:r w:rsidRPr="000B171C">
        <w:t>an Toezicht</w:t>
      </w:r>
      <w:bookmarkEnd w:id="3"/>
    </w:p>
    <w:p w14:paraId="27BF2B71" w14:textId="24F000CA" w:rsidR="00F42A90" w:rsidRDefault="00F42A90" w:rsidP="0048685D">
      <w:pPr>
        <w:spacing w:after="0"/>
        <w:ind w:left="708" w:hanging="708"/>
      </w:pPr>
      <w:r>
        <w:t xml:space="preserve">1. </w:t>
      </w:r>
      <w:r w:rsidR="00141AF7">
        <w:tab/>
      </w:r>
      <w:r>
        <w:t>Het toezicht richt zich op de strategie en het beleid op korte/midden/lange termijn. De</w:t>
      </w:r>
      <w:r w:rsidR="006F4C70">
        <w:t xml:space="preserve"> </w:t>
      </w:r>
      <w:r w:rsidR="00804B33">
        <w:t>Raad van Toezicht</w:t>
      </w:r>
      <w:r>
        <w:t xml:space="preserve"> toetst de beleidsvoornemens en -uitkomsten aan de hand van</w:t>
      </w:r>
      <w:r w:rsidR="006F4C70">
        <w:t xml:space="preserve"> </w:t>
      </w:r>
      <w:r>
        <w:t>haalbaarheid en de realiteit. Uitgangspunt hierbij zijn de gestelde doelen welke zijn</w:t>
      </w:r>
      <w:r w:rsidR="006F4C70">
        <w:t xml:space="preserve"> </w:t>
      </w:r>
      <w:r>
        <w:t>opgenomen in de statuten en in het (</w:t>
      </w:r>
      <w:proofErr w:type="spellStart"/>
      <w:r>
        <w:t>meerjaren</w:t>
      </w:r>
      <w:proofErr w:type="spellEnd"/>
      <w:r>
        <w:t>)beleidsplan.</w:t>
      </w:r>
    </w:p>
    <w:p w14:paraId="6BF268F0" w14:textId="4DC34786" w:rsidR="00F42A90" w:rsidRDefault="00F42A90" w:rsidP="0048685D">
      <w:pPr>
        <w:spacing w:after="0"/>
      </w:pPr>
      <w:r>
        <w:t xml:space="preserve">2. </w:t>
      </w:r>
      <w:r w:rsidR="00141AF7">
        <w:tab/>
      </w:r>
      <w:r>
        <w:t xml:space="preserve">De </w:t>
      </w:r>
      <w:r w:rsidR="00804B33">
        <w:t>Raad van Toezicht</w:t>
      </w:r>
      <w:r>
        <w:t xml:space="preserve"> houdt (daartoe) in het bijzonder toezicht op:</w:t>
      </w:r>
    </w:p>
    <w:p w14:paraId="4DB0A5B0" w14:textId="14C525F2" w:rsidR="00F42A90" w:rsidRDefault="00F42A90" w:rsidP="0048685D">
      <w:pPr>
        <w:spacing w:after="0"/>
        <w:ind w:left="1275" w:firstLine="141"/>
      </w:pPr>
      <w:r>
        <w:t>a.</w:t>
      </w:r>
      <w:r w:rsidR="0048685D">
        <w:tab/>
      </w:r>
      <w:r>
        <w:t>de realisatie van statutaire en andere doelstellingen van de stichting;</w:t>
      </w:r>
    </w:p>
    <w:p w14:paraId="0CD13D5D" w14:textId="6A4D780C" w:rsidR="00F42A90" w:rsidRDefault="00F42A90" w:rsidP="0048685D">
      <w:pPr>
        <w:spacing w:after="0"/>
        <w:ind w:left="1134" w:firstLine="282"/>
      </w:pPr>
      <w:r>
        <w:t>b.</w:t>
      </w:r>
      <w:r w:rsidR="0048685D">
        <w:tab/>
      </w:r>
      <w:r>
        <w:t>de strategie en de risico’s verbonden aan de activiteiten van de stichting;</w:t>
      </w:r>
    </w:p>
    <w:p w14:paraId="522BC5E4" w14:textId="39035AF9" w:rsidR="00F42A90" w:rsidRDefault="00F42A90" w:rsidP="0048685D">
      <w:pPr>
        <w:spacing w:after="0"/>
        <w:ind w:left="2116" w:hanging="700"/>
      </w:pPr>
      <w:r>
        <w:t>c.</w:t>
      </w:r>
      <w:r w:rsidR="0048685D">
        <w:tab/>
      </w:r>
      <w:r>
        <w:t>de opzet en de werking van de interne risicobeheersing- en controlesystemen;</w:t>
      </w:r>
    </w:p>
    <w:p w14:paraId="7453A300" w14:textId="50C5CA8A" w:rsidR="00F42A90" w:rsidRDefault="00F42A90" w:rsidP="0048685D">
      <w:pPr>
        <w:spacing w:after="0"/>
        <w:ind w:left="852" w:firstLine="564"/>
      </w:pPr>
      <w:r>
        <w:t>d.</w:t>
      </w:r>
      <w:r w:rsidR="0048685D">
        <w:tab/>
      </w:r>
      <w:r>
        <w:t>de financiële verslaglegging;</w:t>
      </w:r>
    </w:p>
    <w:p w14:paraId="47A13BC6" w14:textId="4EF7DFEE" w:rsidR="00F42A90" w:rsidRDefault="00F42A90" w:rsidP="0048685D">
      <w:pPr>
        <w:spacing w:after="0"/>
        <w:ind w:left="711" w:firstLine="705"/>
      </w:pPr>
      <w:r>
        <w:t>e.</w:t>
      </w:r>
      <w:r w:rsidR="0048685D">
        <w:tab/>
      </w:r>
      <w:r>
        <w:t>de kwaliteit van het verleende onderwijs;</w:t>
      </w:r>
    </w:p>
    <w:p w14:paraId="0F7EEFAD" w14:textId="16569876" w:rsidR="00F42A90" w:rsidRDefault="00F42A90" w:rsidP="0048685D">
      <w:pPr>
        <w:spacing w:after="0"/>
        <w:ind w:left="1275" w:firstLine="141"/>
      </w:pPr>
      <w:r>
        <w:t>f.</w:t>
      </w:r>
      <w:r w:rsidR="0048685D">
        <w:tab/>
      </w:r>
      <w:r>
        <w:t>de naleving van wet- en regelgeving</w:t>
      </w:r>
      <w:r w:rsidR="00F01F88">
        <w:t>.</w:t>
      </w:r>
    </w:p>
    <w:p w14:paraId="4AF1D4DA" w14:textId="579BB2ED" w:rsidR="00F42A90" w:rsidRDefault="00F42A90" w:rsidP="0048685D">
      <w:pPr>
        <w:spacing w:after="0"/>
        <w:ind w:left="708" w:hanging="708"/>
      </w:pPr>
      <w:r>
        <w:t xml:space="preserve">3. </w:t>
      </w:r>
      <w:r w:rsidR="00141AF7">
        <w:tab/>
      </w:r>
      <w:r>
        <w:t xml:space="preserve">De </w:t>
      </w:r>
      <w:r w:rsidR="00804B33">
        <w:t>Raad van Toezicht</w:t>
      </w:r>
      <w:r>
        <w:t xml:space="preserve"> ziet er in het bijzonder op toe dat de uitvoering van het</w:t>
      </w:r>
      <w:r w:rsidR="006F4C70">
        <w:t xml:space="preserve"> </w:t>
      </w:r>
      <w:r>
        <w:t xml:space="preserve">bestuursbeleid strookt met de vastgestelde en goedgekeurde </w:t>
      </w:r>
      <w:proofErr w:type="spellStart"/>
      <w:r>
        <w:t>meerjaren</w:t>
      </w:r>
      <w:proofErr w:type="spellEnd"/>
      <w:r>
        <w:t>- en jaarlijkse</w:t>
      </w:r>
      <w:r w:rsidR="006F4C70">
        <w:t xml:space="preserve"> </w:t>
      </w:r>
      <w:r>
        <w:t>beleidsplannen, met de financiële meerjarenraming respectievelijk de begroting van</w:t>
      </w:r>
      <w:r w:rsidR="006F4C70">
        <w:t xml:space="preserve"> </w:t>
      </w:r>
      <w:r>
        <w:t xml:space="preserve">de stichting en beleidsuitgangspunten. De </w:t>
      </w:r>
      <w:r w:rsidR="00804B33">
        <w:t>Raad van Toezicht</w:t>
      </w:r>
      <w:r>
        <w:t xml:space="preserve"> en het </w:t>
      </w:r>
      <w:r w:rsidR="00804B33">
        <w:t>College van Bestuur</w:t>
      </w:r>
      <w:r>
        <w:t xml:space="preserve"> maken daarbij afspraken over de ijkpunten die door de </w:t>
      </w:r>
      <w:r w:rsidR="00804B33">
        <w:t>Raad van Toezicht</w:t>
      </w:r>
      <w:r w:rsidR="006F4C70">
        <w:t xml:space="preserve"> </w:t>
      </w:r>
      <w:r>
        <w:t>gehanteerd worden.</w:t>
      </w:r>
    </w:p>
    <w:p w14:paraId="37D63758" w14:textId="0B2C005F" w:rsidR="00F42A90" w:rsidRDefault="00F42A90" w:rsidP="0048685D">
      <w:pPr>
        <w:spacing w:after="0"/>
        <w:ind w:left="709" w:hanging="709"/>
      </w:pPr>
      <w:r>
        <w:t xml:space="preserve">4. </w:t>
      </w:r>
      <w:r w:rsidR="00141AF7">
        <w:tab/>
      </w:r>
      <w:r>
        <w:t xml:space="preserve">De </w:t>
      </w:r>
      <w:r w:rsidR="00804B33">
        <w:t>Raad van Toezicht</w:t>
      </w:r>
      <w:r>
        <w:t xml:space="preserve"> bespreekt tenminste éénmaal per jaar met het </w:t>
      </w:r>
      <w:r w:rsidR="00804B33">
        <w:t>College van Bestuur</w:t>
      </w:r>
      <w:r>
        <w:t xml:space="preserve"> de invulling van de maatschappelijke taak, de positie en strategie alsmede het</w:t>
      </w:r>
      <w:r w:rsidR="006F4C70">
        <w:t xml:space="preserve"> </w:t>
      </w:r>
      <w:r>
        <w:t>beleid van de school/scholen, de analyse van het risico verbonden aan de</w:t>
      </w:r>
      <w:r w:rsidR="006F4C70">
        <w:t xml:space="preserve"> </w:t>
      </w:r>
      <w:r>
        <w:t>school/scholen, inclusief de risicobeheersing- en controlesystemen, en voorts de in de</w:t>
      </w:r>
      <w:r w:rsidR="006F4C70">
        <w:t xml:space="preserve"> </w:t>
      </w:r>
      <w:r>
        <w:t>statuten genoemde beleidsdocumenten, te weten: beleidsplannen, jaarwerkplannen,</w:t>
      </w:r>
      <w:r w:rsidR="006F4C70">
        <w:t xml:space="preserve"> </w:t>
      </w:r>
      <w:r>
        <w:t xml:space="preserve">begrotingen, jaarverslagen en jaarrekeningen. In dat kader ziet de </w:t>
      </w:r>
      <w:r w:rsidR="00804B33">
        <w:t>Raad van Toezicht</w:t>
      </w:r>
      <w:r w:rsidR="00B039DE">
        <w:t xml:space="preserve"> </w:t>
      </w:r>
      <w:r>
        <w:t>toe op:</w:t>
      </w:r>
    </w:p>
    <w:p w14:paraId="30160988" w14:textId="321700EC" w:rsidR="00F42A90" w:rsidRDefault="00F42A90" w:rsidP="0048685D">
      <w:pPr>
        <w:spacing w:after="0"/>
        <w:ind w:left="1418"/>
      </w:pPr>
      <w:r>
        <w:t xml:space="preserve">a. </w:t>
      </w:r>
      <w:r w:rsidR="00141AF7">
        <w:tab/>
      </w:r>
      <w:r>
        <w:t>het besturen van de kwaliteit van onderwijs en van de kwaliteitszorg;</w:t>
      </w:r>
    </w:p>
    <w:p w14:paraId="1D703584" w14:textId="762D9ACD" w:rsidR="00F42A90" w:rsidRDefault="00F42A90" w:rsidP="0048685D">
      <w:pPr>
        <w:spacing w:after="0"/>
        <w:ind w:left="1418"/>
      </w:pPr>
      <w:r>
        <w:t xml:space="preserve">b. </w:t>
      </w:r>
      <w:r w:rsidR="00141AF7">
        <w:tab/>
      </w:r>
      <w:r>
        <w:t>de onderwijsinhoudelijke, personele en financiële meerjarenraming en de</w:t>
      </w:r>
      <w:r w:rsidR="00B039DE">
        <w:t xml:space="preserve"> </w:t>
      </w:r>
      <w:r w:rsidR="00642206">
        <w:tab/>
      </w:r>
      <w:r>
        <w:t>prognoses van leerlingaantallen;</w:t>
      </w:r>
    </w:p>
    <w:p w14:paraId="74C1C86A" w14:textId="71F13ECE" w:rsidR="00F42A90" w:rsidRDefault="00F42A90" w:rsidP="0048685D">
      <w:pPr>
        <w:spacing w:after="0"/>
        <w:ind w:left="1418"/>
      </w:pPr>
      <w:r>
        <w:t xml:space="preserve">c. </w:t>
      </w:r>
      <w:r w:rsidR="00141AF7">
        <w:tab/>
      </w:r>
      <w:r>
        <w:t>de financiële sturing en de kwaliteit van de administratieve organisatie;</w:t>
      </w:r>
    </w:p>
    <w:p w14:paraId="493284F1" w14:textId="4F03615E" w:rsidR="00F42A90" w:rsidRDefault="00F42A90" w:rsidP="0048685D">
      <w:pPr>
        <w:spacing w:after="0"/>
        <w:ind w:left="1418"/>
      </w:pPr>
      <w:r>
        <w:t xml:space="preserve">d. </w:t>
      </w:r>
      <w:r w:rsidR="00141AF7">
        <w:tab/>
      </w:r>
      <w:r>
        <w:t>risico-inventarisatie en risicomanagement;</w:t>
      </w:r>
    </w:p>
    <w:p w14:paraId="3222E3E6" w14:textId="4FBB28CA" w:rsidR="00F42A90" w:rsidRDefault="00F42A90" w:rsidP="0048685D">
      <w:pPr>
        <w:spacing w:after="0"/>
        <w:ind w:left="1418"/>
      </w:pPr>
      <w:r>
        <w:t xml:space="preserve">e. </w:t>
      </w:r>
      <w:r w:rsidR="00141AF7">
        <w:tab/>
      </w:r>
      <w:r>
        <w:t>externe verbindingen;</w:t>
      </w:r>
    </w:p>
    <w:p w14:paraId="74DC77B3" w14:textId="57D0392F" w:rsidR="00F42A90" w:rsidRDefault="00F42A90" w:rsidP="0048685D">
      <w:pPr>
        <w:spacing w:after="0"/>
        <w:ind w:left="1418"/>
      </w:pPr>
      <w:r>
        <w:t>f.</w:t>
      </w:r>
      <w:r w:rsidR="00141AF7">
        <w:tab/>
      </w:r>
      <w:r>
        <w:t>processen naar (bestuurlijke) (de-)fusie;</w:t>
      </w:r>
    </w:p>
    <w:p w14:paraId="48E906A8" w14:textId="025D7EA5" w:rsidR="00F42A90" w:rsidRDefault="00F42A90" w:rsidP="0048685D">
      <w:pPr>
        <w:spacing w:after="0"/>
        <w:ind w:left="1418"/>
      </w:pPr>
      <w:r>
        <w:t xml:space="preserve">g. </w:t>
      </w:r>
      <w:r w:rsidR="00141AF7">
        <w:tab/>
      </w:r>
      <w:r>
        <w:t>de kwaliteit van het eigen functioneren.</w:t>
      </w:r>
    </w:p>
    <w:p w14:paraId="0B86CF16" w14:textId="229260EE" w:rsidR="00141AF7" w:rsidRDefault="00F42A90" w:rsidP="00866B4B">
      <w:pPr>
        <w:spacing w:after="0"/>
        <w:ind w:left="708" w:hanging="708"/>
      </w:pPr>
      <w:r>
        <w:t xml:space="preserve">5. </w:t>
      </w:r>
      <w:r w:rsidR="00141AF7">
        <w:tab/>
      </w:r>
      <w:r>
        <w:t xml:space="preserve">De </w:t>
      </w:r>
      <w:r w:rsidR="00804B33">
        <w:t>Raad van Toezicht</w:t>
      </w:r>
      <w:r>
        <w:t xml:space="preserve"> hanteert een toezichtkader met expliciete doelstellingen en</w:t>
      </w:r>
      <w:r w:rsidR="00F26F9A">
        <w:t xml:space="preserve"> </w:t>
      </w:r>
      <w:r>
        <w:t>indicatoren voor het eigen toezicht.</w:t>
      </w:r>
    </w:p>
    <w:p w14:paraId="0CC7778C" w14:textId="25A6A307" w:rsidR="005542C4" w:rsidRPr="000B171C" w:rsidRDefault="000B171C" w:rsidP="001B5C4C">
      <w:pPr>
        <w:pStyle w:val="Kop1"/>
      </w:pPr>
      <w:bookmarkStart w:id="4" w:name="_Toc150933047"/>
      <w:r w:rsidRPr="000B171C">
        <w:lastRenderedPageBreak/>
        <w:t xml:space="preserve">Artikel </w:t>
      </w:r>
      <w:r w:rsidR="00AC584D">
        <w:t>5</w:t>
      </w:r>
      <w:r w:rsidR="000D6359">
        <w:t>.</w:t>
      </w:r>
      <w:r w:rsidR="00AC584D" w:rsidRPr="000B171C">
        <w:t xml:space="preserve"> </w:t>
      </w:r>
      <w:r w:rsidRPr="000B171C">
        <w:t xml:space="preserve">Relatie </w:t>
      </w:r>
      <w:r w:rsidR="001569DE">
        <w:t>m</w:t>
      </w:r>
      <w:r w:rsidRPr="000B171C">
        <w:t xml:space="preserve">et </w:t>
      </w:r>
      <w:r w:rsidR="001569DE">
        <w:t>h</w:t>
      </w:r>
      <w:r w:rsidRPr="000B171C">
        <w:t>et College Van Bestuur</w:t>
      </w:r>
      <w:bookmarkEnd w:id="4"/>
    </w:p>
    <w:p w14:paraId="0416FF37" w14:textId="3050C220" w:rsidR="005542C4" w:rsidRDefault="005542C4" w:rsidP="001B5C4C">
      <w:pPr>
        <w:keepNext/>
        <w:keepLines/>
        <w:spacing w:after="0"/>
        <w:ind w:left="708" w:hanging="708"/>
      </w:pPr>
      <w:r>
        <w:t xml:space="preserve">1. </w:t>
      </w:r>
      <w:r w:rsidR="00C172EF">
        <w:tab/>
      </w:r>
      <w:r>
        <w:t xml:space="preserve">De </w:t>
      </w:r>
      <w:r w:rsidR="00804B33">
        <w:t>Raad van Toezicht</w:t>
      </w:r>
      <w:r>
        <w:t xml:space="preserve"> </w:t>
      </w:r>
      <w:r w:rsidR="00DF4EBA">
        <w:t>fungeert als</w:t>
      </w:r>
      <w:r>
        <w:t xml:space="preserve"> werkgever van het </w:t>
      </w:r>
      <w:r w:rsidR="00804B33">
        <w:t>College van Bestuur</w:t>
      </w:r>
      <w:r>
        <w:t xml:space="preserve">. De </w:t>
      </w:r>
      <w:r w:rsidR="00804B33">
        <w:t>Raad van Toezicht</w:t>
      </w:r>
      <w:r>
        <w:t xml:space="preserve"> bepaalt (daartoe) de omvang van het </w:t>
      </w:r>
      <w:r w:rsidR="00804B33">
        <w:t>College van Bestuur</w:t>
      </w:r>
      <w:r>
        <w:t xml:space="preserve"> en de rechtspositie, de </w:t>
      </w:r>
      <w:r w:rsidR="000D6359">
        <w:t>contractduur</w:t>
      </w:r>
      <w:r>
        <w:t>, de arbeidsvoorwaarden en de</w:t>
      </w:r>
      <w:r w:rsidR="00B039DE">
        <w:t xml:space="preserve"> </w:t>
      </w:r>
      <w:r>
        <w:t xml:space="preserve">honorering van de leden van het </w:t>
      </w:r>
      <w:r w:rsidR="00804B33">
        <w:t>College van Bestuur</w:t>
      </w:r>
      <w:r>
        <w:t xml:space="preserve"> en legt deze contractueel met</w:t>
      </w:r>
      <w:r w:rsidR="00B039DE">
        <w:t xml:space="preserve"> </w:t>
      </w:r>
      <w:r>
        <w:t>ieder van hen vast. De verdere wijze van uitoefening van het werkgeverschap wordt</w:t>
      </w:r>
      <w:r w:rsidR="00B039DE">
        <w:t xml:space="preserve"> </w:t>
      </w:r>
      <w:r>
        <w:t>uitgewerkt in het bestuursreglement.</w:t>
      </w:r>
    </w:p>
    <w:p w14:paraId="140C5186" w14:textId="0F1A2E71" w:rsidR="005542C4" w:rsidRDefault="005542C4" w:rsidP="001B5C4C">
      <w:pPr>
        <w:keepNext/>
        <w:keepLines/>
        <w:spacing w:after="0"/>
        <w:ind w:left="708" w:hanging="708"/>
      </w:pPr>
      <w:r>
        <w:t xml:space="preserve">2. </w:t>
      </w:r>
      <w:r w:rsidR="00C172EF">
        <w:tab/>
      </w:r>
      <w:r>
        <w:t xml:space="preserve">De </w:t>
      </w:r>
      <w:r w:rsidR="00804B33">
        <w:t>Raad van Toezicht</w:t>
      </w:r>
      <w:r>
        <w:t xml:space="preserve"> fungeert als klankbord voor </w:t>
      </w:r>
      <w:r w:rsidR="00DF4EBA">
        <w:t xml:space="preserve">en adviseur van </w:t>
      </w:r>
      <w:r>
        <w:t xml:space="preserve">het </w:t>
      </w:r>
      <w:r w:rsidR="00804B33">
        <w:t>College van Bestuur</w:t>
      </w:r>
      <w:r>
        <w:t>, én door</w:t>
      </w:r>
      <w:r w:rsidR="00B039DE">
        <w:t xml:space="preserve"> </w:t>
      </w:r>
      <w:r>
        <w:t>mee te denken én door zijn ervaring, kennis en kunde daartoe ter beschikking te</w:t>
      </w:r>
      <w:r w:rsidR="00B039DE">
        <w:t xml:space="preserve"> </w:t>
      </w:r>
      <w:r>
        <w:t>stellen.</w:t>
      </w:r>
    </w:p>
    <w:p w14:paraId="1840CFEA" w14:textId="02F0F33E" w:rsidR="005542C4" w:rsidRDefault="005542C4" w:rsidP="001B5C4C">
      <w:pPr>
        <w:keepNext/>
        <w:keepLines/>
        <w:spacing w:after="0"/>
        <w:ind w:left="708" w:hanging="708"/>
      </w:pPr>
      <w:r>
        <w:t xml:space="preserve">3. </w:t>
      </w:r>
      <w:r w:rsidR="00C172EF">
        <w:tab/>
      </w:r>
      <w:r>
        <w:t xml:space="preserve">De voorzitter van de </w:t>
      </w:r>
      <w:r w:rsidR="00804B33">
        <w:t>Raad van Toezicht</w:t>
      </w:r>
      <w:r>
        <w:t xml:space="preserve"> fungeert als communicatiepartner</w:t>
      </w:r>
      <w:r w:rsidR="00DF4EBA">
        <w:t>/aanspreekpunt</w:t>
      </w:r>
      <w:r>
        <w:t xml:space="preserve"> voor het</w:t>
      </w:r>
      <w:r w:rsidR="00B039DE">
        <w:t xml:space="preserve"> </w:t>
      </w:r>
      <w:r w:rsidR="00804B33">
        <w:t>College van Bestuur</w:t>
      </w:r>
      <w:r>
        <w:t>.</w:t>
      </w:r>
    </w:p>
    <w:p w14:paraId="3ACB360B" w14:textId="6D065250" w:rsidR="005542C4" w:rsidRDefault="005542C4" w:rsidP="001B5C4C">
      <w:pPr>
        <w:keepNext/>
        <w:keepLines/>
        <w:spacing w:after="0"/>
        <w:ind w:left="708" w:hanging="708"/>
      </w:pPr>
      <w:r>
        <w:t xml:space="preserve">4. </w:t>
      </w:r>
      <w:r w:rsidR="00C172EF">
        <w:tab/>
      </w:r>
      <w:r>
        <w:t xml:space="preserve">Elk individueel lid van de </w:t>
      </w:r>
      <w:r w:rsidR="00804B33">
        <w:t>Raad van Toezicht</w:t>
      </w:r>
      <w:r>
        <w:t xml:space="preserve"> kan op incidenteel verzoek van het </w:t>
      </w:r>
      <w:r w:rsidR="00804B33">
        <w:t>College van Bestuur</w:t>
      </w:r>
      <w:r>
        <w:t xml:space="preserve"> deze met raadgeving terzijde staan. Het betreffende lid meldt zodanig</w:t>
      </w:r>
      <w:r w:rsidR="00B039DE">
        <w:t xml:space="preserve"> </w:t>
      </w:r>
      <w:r>
        <w:t xml:space="preserve">verzoek aan de </w:t>
      </w:r>
      <w:r w:rsidR="00804B33">
        <w:t>Raad van Toezicht</w:t>
      </w:r>
      <w:r>
        <w:t xml:space="preserve"> of aan zijn voorzitter.</w:t>
      </w:r>
    </w:p>
    <w:p w14:paraId="637BCB36" w14:textId="72C6DAB7" w:rsidR="005542C4" w:rsidRDefault="005542C4" w:rsidP="001B5C4C">
      <w:pPr>
        <w:keepNext/>
        <w:keepLines/>
        <w:spacing w:after="0"/>
        <w:ind w:left="708" w:hanging="708"/>
      </w:pPr>
      <w:r>
        <w:t xml:space="preserve">5. </w:t>
      </w:r>
      <w:r w:rsidR="00C172EF">
        <w:tab/>
      </w:r>
      <w:r>
        <w:t xml:space="preserve">De </w:t>
      </w:r>
      <w:r w:rsidR="00804B33">
        <w:t>Raad van Toezicht</w:t>
      </w:r>
      <w:r>
        <w:t xml:space="preserve"> maakt</w:t>
      </w:r>
      <w:r w:rsidR="00DF4EBA">
        <w:t>, onverlet tussentijdse beoordelingen,</w:t>
      </w:r>
      <w:r>
        <w:t xml:space="preserve"> ten minste éénmaal in de vier jaar een integrale balans op</w:t>
      </w:r>
      <w:r w:rsidR="00B039DE">
        <w:t xml:space="preserve"> </w:t>
      </w:r>
      <w:r>
        <w:t xml:space="preserve">van het functioneren van het </w:t>
      </w:r>
      <w:r w:rsidR="00804B33">
        <w:t>College van Bestuur</w:t>
      </w:r>
      <w:r>
        <w:t>, op basis van in ieder geval de</w:t>
      </w:r>
      <w:r w:rsidR="00B039DE">
        <w:t xml:space="preserve"> </w:t>
      </w:r>
      <w:r>
        <w:t>gemaakte afspraken over doelen en doelbereiking en het actuele functioneren van het</w:t>
      </w:r>
      <w:r w:rsidR="00B039DE">
        <w:t xml:space="preserve"> </w:t>
      </w:r>
      <w:r w:rsidR="00804B33">
        <w:t>College van Bestuur</w:t>
      </w:r>
      <w:r>
        <w:t xml:space="preserve"> in relatie tot de toekomstige opgaven voor de stichting.</w:t>
      </w:r>
    </w:p>
    <w:p w14:paraId="6C3605F5" w14:textId="04C91A17" w:rsidR="005542C4" w:rsidRPr="000B171C" w:rsidRDefault="000B171C" w:rsidP="007A6196">
      <w:pPr>
        <w:pStyle w:val="Kop1"/>
      </w:pPr>
      <w:bookmarkStart w:id="5" w:name="_Toc150933048"/>
      <w:r w:rsidRPr="000B171C">
        <w:t xml:space="preserve">Artikel </w:t>
      </w:r>
      <w:r w:rsidR="00AC584D">
        <w:t>6</w:t>
      </w:r>
      <w:r w:rsidR="000D6359">
        <w:t>.</w:t>
      </w:r>
      <w:r w:rsidR="00AC584D" w:rsidRPr="000B171C">
        <w:t xml:space="preserve"> </w:t>
      </w:r>
      <w:r w:rsidRPr="000B171C">
        <w:t>Informatievoorziening</w:t>
      </w:r>
      <w:bookmarkEnd w:id="5"/>
      <w:r w:rsidR="00B03163">
        <w:t xml:space="preserve"> </w:t>
      </w:r>
    </w:p>
    <w:p w14:paraId="389CFD44" w14:textId="16DDFFA2" w:rsidR="005542C4" w:rsidRDefault="005542C4" w:rsidP="0048685D">
      <w:pPr>
        <w:spacing w:after="0"/>
        <w:ind w:left="708" w:hanging="708"/>
      </w:pPr>
      <w:r>
        <w:t xml:space="preserve">1. </w:t>
      </w:r>
      <w:r w:rsidR="00C172EF">
        <w:tab/>
      </w:r>
      <w:r>
        <w:t xml:space="preserve">Het </w:t>
      </w:r>
      <w:r w:rsidR="00804B33">
        <w:t>College van Bestuur</w:t>
      </w:r>
      <w:r>
        <w:t xml:space="preserve"> verschaft de </w:t>
      </w:r>
      <w:r w:rsidR="00804B33">
        <w:t>Raad van Toezicht</w:t>
      </w:r>
      <w:r>
        <w:t xml:space="preserve"> periodiek informatie over de</w:t>
      </w:r>
      <w:r w:rsidR="00B039DE">
        <w:t xml:space="preserve"> </w:t>
      </w:r>
      <w:r>
        <w:t>realisatie van de afspraken in het kader van het strategische beleidsplan en het</w:t>
      </w:r>
      <w:r w:rsidR="00B039DE">
        <w:t xml:space="preserve"> </w:t>
      </w:r>
      <w:r>
        <w:t>jaarplan. In ieder geval betreft dat de resultaatgebieden: kwaliteit van het onderwijs,</w:t>
      </w:r>
      <w:r w:rsidR="00B039DE">
        <w:t xml:space="preserve"> </w:t>
      </w:r>
      <w:r>
        <w:t>de doelmatigheid en continuïteit van de organisatie en de bedrijfsvoering, het</w:t>
      </w:r>
      <w:r w:rsidR="00B039DE">
        <w:t xml:space="preserve"> </w:t>
      </w:r>
      <w:r>
        <w:t>innovatievermogen en de toegankelijkheid.</w:t>
      </w:r>
    </w:p>
    <w:p w14:paraId="79A8DE9C" w14:textId="5DA4978E" w:rsidR="005542C4" w:rsidRDefault="005542C4" w:rsidP="0048685D">
      <w:pPr>
        <w:spacing w:after="0"/>
        <w:ind w:left="708" w:hanging="708"/>
      </w:pPr>
      <w:r>
        <w:t xml:space="preserve">2. </w:t>
      </w:r>
      <w:r w:rsidR="00C172EF">
        <w:tab/>
      </w:r>
      <w:r>
        <w:t xml:space="preserve">Het </w:t>
      </w:r>
      <w:r w:rsidR="00804B33">
        <w:t>College van Bestuur</w:t>
      </w:r>
      <w:r>
        <w:t xml:space="preserve"> verschaft de </w:t>
      </w:r>
      <w:r w:rsidR="00804B33">
        <w:t>Raad van Toezicht</w:t>
      </w:r>
      <w:r>
        <w:t xml:space="preserve"> voorts tijdig de voor een</w:t>
      </w:r>
      <w:r w:rsidR="00B039DE">
        <w:t xml:space="preserve"> </w:t>
      </w:r>
      <w:r>
        <w:t>adequaat functioneren benodigde informatie. In de regel zal dit geschieden als</w:t>
      </w:r>
      <w:r w:rsidR="00B039DE">
        <w:t xml:space="preserve"> </w:t>
      </w:r>
      <w:r>
        <w:t xml:space="preserve">voorbereiding van dan wel tijdens de vergaderingen van de </w:t>
      </w:r>
      <w:r w:rsidR="00804B33">
        <w:t>Raad van Toezicht</w:t>
      </w:r>
      <w:r>
        <w:t>. Indien</w:t>
      </w:r>
      <w:r w:rsidR="00B039DE">
        <w:t xml:space="preserve"> </w:t>
      </w:r>
      <w:r>
        <w:t xml:space="preserve">daarvoor aanleiding is zal het </w:t>
      </w:r>
      <w:r w:rsidR="00804B33">
        <w:t>College van Bestuur</w:t>
      </w:r>
      <w:r>
        <w:t xml:space="preserve"> de </w:t>
      </w:r>
      <w:r w:rsidR="00804B33">
        <w:t>Raad van Toezicht</w:t>
      </w:r>
      <w:r>
        <w:t xml:space="preserve"> tussentijds van</w:t>
      </w:r>
      <w:r w:rsidR="00B039DE">
        <w:t xml:space="preserve"> </w:t>
      </w:r>
      <w:r>
        <w:t>relevante informatie voorzien.</w:t>
      </w:r>
    </w:p>
    <w:p w14:paraId="2FA06274" w14:textId="0C6188C3" w:rsidR="005542C4" w:rsidRDefault="005542C4" w:rsidP="0048685D">
      <w:pPr>
        <w:spacing w:after="0"/>
        <w:ind w:left="708" w:hanging="708"/>
      </w:pPr>
      <w:r>
        <w:t xml:space="preserve">3. </w:t>
      </w:r>
      <w:r w:rsidR="00C172EF">
        <w:tab/>
      </w:r>
      <w:r>
        <w:t xml:space="preserve">In ieder geval verwacht de </w:t>
      </w:r>
      <w:r w:rsidR="00804B33">
        <w:t>Raad van Toezicht</w:t>
      </w:r>
      <w:r>
        <w:t xml:space="preserve"> dat het </w:t>
      </w:r>
      <w:r w:rsidR="00804B33">
        <w:t>College van Bestuur</w:t>
      </w:r>
      <w:r>
        <w:t xml:space="preserve"> hem op de</w:t>
      </w:r>
      <w:r w:rsidR="00B039DE">
        <w:t xml:space="preserve"> </w:t>
      </w:r>
      <w:r>
        <w:t>hoogte zal houden ten aanzien van:</w:t>
      </w:r>
    </w:p>
    <w:p w14:paraId="5AB5CCB2" w14:textId="3184AABB" w:rsidR="005542C4" w:rsidRDefault="005542C4" w:rsidP="0048685D">
      <w:pPr>
        <w:spacing w:after="0"/>
        <w:ind w:left="2116" w:hanging="700"/>
      </w:pPr>
      <w:r>
        <w:t>a.</w:t>
      </w:r>
      <w:r w:rsidR="00C172EF">
        <w:tab/>
      </w:r>
      <w:r>
        <w:t>ontwikkelingen op het gebied van de positionering en de strategie van de</w:t>
      </w:r>
      <w:r w:rsidR="00B039DE">
        <w:t xml:space="preserve"> </w:t>
      </w:r>
      <w:r>
        <w:t>stichting;</w:t>
      </w:r>
    </w:p>
    <w:p w14:paraId="7A65A448" w14:textId="59D0922D" w:rsidR="005542C4" w:rsidRDefault="005542C4" w:rsidP="0048685D">
      <w:pPr>
        <w:spacing w:after="0"/>
        <w:ind w:left="2116" w:hanging="700"/>
      </w:pPr>
      <w:r>
        <w:t>b.</w:t>
      </w:r>
      <w:r w:rsidR="00C172EF">
        <w:tab/>
      </w:r>
      <w:r>
        <w:t>de ontwikkeling van aangelegenheden, voor de formele besluitvorming waarvan</w:t>
      </w:r>
      <w:r w:rsidR="00B039DE">
        <w:t xml:space="preserve"> </w:t>
      </w:r>
      <w:r>
        <w:t xml:space="preserve">hij de goedkeuring van de </w:t>
      </w:r>
      <w:r w:rsidR="00804B33">
        <w:t>Raad van Toezicht</w:t>
      </w:r>
      <w:r>
        <w:t xml:space="preserve"> behoeft;</w:t>
      </w:r>
    </w:p>
    <w:p w14:paraId="7B351A3C" w14:textId="6B66978B" w:rsidR="005542C4" w:rsidRDefault="005542C4" w:rsidP="0048685D">
      <w:pPr>
        <w:spacing w:after="0"/>
        <w:ind w:left="2116" w:hanging="700"/>
      </w:pPr>
      <w:r>
        <w:t>c.</w:t>
      </w:r>
      <w:r w:rsidR="00C172EF">
        <w:tab/>
      </w:r>
      <w:r>
        <w:t>problemen en conflicten van enige betekenis in de organisatie of in de relatie</w:t>
      </w:r>
      <w:r w:rsidR="00B039DE">
        <w:t xml:space="preserve"> </w:t>
      </w:r>
      <w:r>
        <w:t>met derden, zoals overheid, inspecties, samenwerkingspartners;</w:t>
      </w:r>
    </w:p>
    <w:p w14:paraId="3F3C7B50" w14:textId="52059DA7" w:rsidR="005542C4" w:rsidRDefault="005542C4" w:rsidP="0048685D">
      <w:pPr>
        <w:spacing w:after="0"/>
        <w:ind w:left="1275" w:firstLine="141"/>
      </w:pPr>
      <w:r>
        <w:t>d.</w:t>
      </w:r>
      <w:r w:rsidR="00C172EF">
        <w:tab/>
      </w:r>
      <w:r>
        <w:t>calamiteiten;</w:t>
      </w:r>
    </w:p>
    <w:p w14:paraId="0E538E4C" w14:textId="2FE07C19" w:rsidR="005542C4" w:rsidRDefault="005542C4" w:rsidP="0048685D">
      <w:pPr>
        <w:spacing w:after="0"/>
        <w:ind w:left="1134" w:firstLine="282"/>
      </w:pPr>
      <w:r>
        <w:t>e.</w:t>
      </w:r>
      <w:r w:rsidR="00C172EF">
        <w:tab/>
      </w:r>
      <w:r>
        <w:t>gerechtelijke procedures;</w:t>
      </w:r>
    </w:p>
    <w:p w14:paraId="3686B21B" w14:textId="49968E5E" w:rsidR="009715B7" w:rsidRDefault="005542C4" w:rsidP="0048685D">
      <w:pPr>
        <w:spacing w:after="0"/>
        <w:ind w:left="993" w:firstLine="423"/>
      </w:pPr>
      <w:r>
        <w:t>f.</w:t>
      </w:r>
      <w:r w:rsidR="00C172EF">
        <w:tab/>
      </w:r>
      <w:r>
        <w:t>kwesties, waarvan verwacht kan worden dat zij in de publiciteit komen.</w:t>
      </w:r>
    </w:p>
    <w:p w14:paraId="183155EE" w14:textId="419377D2" w:rsidR="005542C4" w:rsidRDefault="005542C4" w:rsidP="0048685D">
      <w:pPr>
        <w:spacing w:after="0"/>
        <w:ind w:left="709" w:hanging="709"/>
      </w:pPr>
      <w:r>
        <w:t xml:space="preserve">4. </w:t>
      </w:r>
      <w:r w:rsidR="00C172EF">
        <w:tab/>
      </w:r>
      <w:r>
        <w:t xml:space="preserve">De </w:t>
      </w:r>
      <w:r w:rsidR="00804B33">
        <w:t>Raad van Toezicht</w:t>
      </w:r>
      <w:r>
        <w:t xml:space="preserve"> ziet er op toe dat het </w:t>
      </w:r>
      <w:r w:rsidR="00804B33">
        <w:t>College van Bestuur</w:t>
      </w:r>
      <w:r>
        <w:t xml:space="preserve"> – al dan niet in</w:t>
      </w:r>
      <w:r w:rsidR="00B039DE">
        <w:t xml:space="preserve"> </w:t>
      </w:r>
      <w:r>
        <w:t xml:space="preserve">aanvulling op het vorenstaande - de </w:t>
      </w:r>
      <w:r w:rsidR="00804B33">
        <w:t>Raad van Toezicht</w:t>
      </w:r>
      <w:r>
        <w:t xml:space="preserve"> regelmatig rapporteert over:</w:t>
      </w:r>
    </w:p>
    <w:p w14:paraId="08B5B784" w14:textId="1323A908" w:rsidR="005542C4" w:rsidRDefault="005542C4" w:rsidP="0048685D">
      <w:pPr>
        <w:spacing w:after="0"/>
        <w:ind w:left="2124" w:hanging="708"/>
      </w:pPr>
      <w:r>
        <w:t>a.</w:t>
      </w:r>
      <w:r w:rsidR="00C172EF">
        <w:tab/>
      </w:r>
      <w:r>
        <w:t>de realisering van de maatschappelijke functie, de strategie inclusief de</w:t>
      </w:r>
      <w:r w:rsidR="00B039DE">
        <w:t xml:space="preserve"> </w:t>
      </w:r>
      <w:r>
        <w:t>daaraan verbonden risico's en mechanismen tot beheersing ervan, de kwaliteit</w:t>
      </w:r>
      <w:r w:rsidR="00B039DE">
        <w:t xml:space="preserve"> </w:t>
      </w:r>
      <w:r>
        <w:t>van het onderwijs en de omgang met ethische vraagstukken;</w:t>
      </w:r>
    </w:p>
    <w:p w14:paraId="66F9B76B" w14:textId="31ECC8D1" w:rsidR="005542C4" w:rsidRDefault="005542C4" w:rsidP="0048685D">
      <w:pPr>
        <w:spacing w:after="0"/>
        <w:ind w:left="2116" w:hanging="700"/>
      </w:pPr>
      <w:r>
        <w:t xml:space="preserve">b. </w:t>
      </w:r>
      <w:r w:rsidR="00C172EF">
        <w:tab/>
      </w:r>
      <w:r>
        <w:t>zijn beoordeling van de interne beheersystemen, waaronder de bestuurlijke</w:t>
      </w:r>
      <w:r w:rsidR="00B039DE">
        <w:t xml:space="preserve"> </w:t>
      </w:r>
      <w:r>
        <w:t>informatievoorziening, in relatie tot de doelstelling van de stichting.</w:t>
      </w:r>
      <w:r w:rsidR="00B039DE">
        <w:t xml:space="preserve"> </w:t>
      </w:r>
      <w:r>
        <w:t xml:space="preserve">De hoofdzaken van deze rapportage worden opgenomen in het </w:t>
      </w:r>
      <w:proofErr w:type="spellStart"/>
      <w:r>
        <w:t>bestuursverslag</w:t>
      </w:r>
      <w:proofErr w:type="spellEnd"/>
      <w:r>
        <w:t>.</w:t>
      </w:r>
    </w:p>
    <w:p w14:paraId="559F250E" w14:textId="58C5A5B9" w:rsidR="005542C4" w:rsidRDefault="005542C4" w:rsidP="0048685D">
      <w:pPr>
        <w:spacing w:after="0"/>
        <w:ind w:left="708" w:hanging="708"/>
      </w:pPr>
      <w:r>
        <w:t xml:space="preserve">5. </w:t>
      </w:r>
      <w:r w:rsidR="00C172EF">
        <w:tab/>
      </w:r>
      <w:r>
        <w:t xml:space="preserve">Indien de stichting op enigerlei wijze in de publiciteit komt zal het </w:t>
      </w:r>
      <w:r w:rsidR="00804B33">
        <w:t>College van Bestuur</w:t>
      </w:r>
      <w:r w:rsidR="00B039DE">
        <w:t xml:space="preserve"> </w:t>
      </w:r>
      <w:r>
        <w:t xml:space="preserve">zo mogelijk tevoren de leden van de </w:t>
      </w:r>
      <w:r w:rsidR="00804B33">
        <w:t>Raad van Toezicht</w:t>
      </w:r>
      <w:r>
        <w:t xml:space="preserve"> daarvan in kennis stellen.</w:t>
      </w:r>
      <w:r w:rsidR="00B039DE">
        <w:t xml:space="preserve"> </w:t>
      </w:r>
      <w:r>
        <w:t xml:space="preserve">Publicaties zal hij achteraf in kopie aan de </w:t>
      </w:r>
      <w:r w:rsidR="00804B33">
        <w:t>Raad van Toezicht</w:t>
      </w:r>
      <w:r>
        <w:t xml:space="preserve"> doen toekomen.</w:t>
      </w:r>
    </w:p>
    <w:p w14:paraId="555D7011" w14:textId="3173A072" w:rsidR="005542C4" w:rsidRDefault="005542C4" w:rsidP="0048685D">
      <w:pPr>
        <w:spacing w:after="0"/>
      </w:pPr>
      <w:r>
        <w:lastRenderedPageBreak/>
        <w:t xml:space="preserve">6. </w:t>
      </w:r>
      <w:r w:rsidR="00C172EF">
        <w:tab/>
      </w:r>
      <w:r>
        <w:t xml:space="preserve">De </w:t>
      </w:r>
      <w:r w:rsidR="00804B33">
        <w:t>Raad van Toezicht</w:t>
      </w:r>
      <w:r>
        <w:t xml:space="preserve"> wint informatie in:</w:t>
      </w:r>
    </w:p>
    <w:p w14:paraId="49C2758A" w14:textId="3BDF0104" w:rsidR="005542C4" w:rsidRDefault="005542C4" w:rsidP="0048685D">
      <w:pPr>
        <w:spacing w:after="0"/>
        <w:ind w:left="2116" w:hanging="700"/>
      </w:pPr>
      <w:r>
        <w:t xml:space="preserve">a. </w:t>
      </w:r>
      <w:r w:rsidR="00C172EF">
        <w:tab/>
      </w:r>
      <w:r>
        <w:t xml:space="preserve">door de met het </w:t>
      </w:r>
      <w:r w:rsidR="00804B33">
        <w:t>College van Bestuur</w:t>
      </w:r>
      <w:r>
        <w:t xml:space="preserve"> overeengekomen informatievoorziening</w:t>
      </w:r>
      <w:r w:rsidR="00B039DE">
        <w:t xml:space="preserve"> </w:t>
      </w:r>
      <w:r>
        <w:t xml:space="preserve">dan wel door de informatieverstrekking door het </w:t>
      </w:r>
      <w:r w:rsidR="00804B33">
        <w:t>College van Bestuur</w:t>
      </w:r>
      <w:r>
        <w:t>;</w:t>
      </w:r>
    </w:p>
    <w:p w14:paraId="659FD018" w14:textId="14AECFCE" w:rsidR="005542C4" w:rsidRDefault="005542C4" w:rsidP="0048685D">
      <w:pPr>
        <w:spacing w:after="0"/>
        <w:ind w:left="2116" w:hanging="700"/>
      </w:pPr>
      <w:r>
        <w:t xml:space="preserve">b. </w:t>
      </w:r>
      <w:r w:rsidR="00C172EF">
        <w:tab/>
      </w:r>
      <w:r>
        <w:t>door wederzijdse informatievoorziening met de medezeggenschapsraad (al dan niet in aanvulling op het bepaalde in artikel 14</w:t>
      </w:r>
      <w:r w:rsidR="00B039DE">
        <w:t xml:space="preserve"> </w:t>
      </w:r>
      <w:r>
        <w:t>lid 1 van dit reglement) en de eventuele ontmoetingen met het</w:t>
      </w:r>
      <w:r w:rsidR="00B039DE">
        <w:t xml:space="preserve"> </w:t>
      </w:r>
      <w:r>
        <w:t>managementteam</w:t>
      </w:r>
      <w:r w:rsidR="00272DEE">
        <w:t xml:space="preserve"> </w:t>
      </w:r>
      <w:r>
        <w:t>of leden daarvan;</w:t>
      </w:r>
    </w:p>
    <w:p w14:paraId="59DDE4ED" w14:textId="7162C96B" w:rsidR="005542C4" w:rsidRDefault="005542C4" w:rsidP="0048685D">
      <w:pPr>
        <w:spacing w:after="0"/>
        <w:ind w:left="2116" w:hanging="700"/>
      </w:pPr>
      <w:r>
        <w:t>c.</w:t>
      </w:r>
      <w:r w:rsidR="00C172EF">
        <w:tab/>
      </w:r>
      <w:r>
        <w:t xml:space="preserve">door locatiebezoeken, na overleg met het </w:t>
      </w:r>
      <w:r w:rsidR="00804B33">
        <w:t>College van Bestuur</w:t>
      </w:r>
      <w:r>
        <w:t>, en door de</w:t>
      </w:r>
      <w:r w:rsidR="00B039DE">
        <w:t xml:space="preserve"> </w:t>
      </w:r>
      <w:r>
        <w:t>aanwezigheid bij sociale, personele of andere evenementen van de stichting;</w:t>
      </w:r>
    </w:p>
    <w:p w14:paraId="2AB720D6" w14:textId="75D5F186" w:rsidR="005542C4" w:rsidRDefault="005542C4" w:rsidP="0048685D">
      <w:pPr>
        <w:spacing w:after="0"/>
        <w:ind w:left="2116" w:hanging="700"/>
      </w:pPr>
      <w:r>
        <w:t xml:space="preserve">d. </w:t>
      </w:r>
      <w:r w:rsidR="00C172EF">
        <w:tab/>
      </w:r>
      <w:r>
        <w:t>door zich te oriënteren op maatschappelijke ontwikkelingen die van invloed</w:t>
      </w:r>
      <w:r w:rsidR="00B039DE">
        <w:t xml:space="preserve"> </w:t>
      </w:r>
      <w:r>
        <w:t>kunnen zijn op het functioneren van de stichting.</w:t>
      </w:r>
    </w:p>
    <w:p w14:paraId="0466009C" w14:textId="07692684" w:rsidR="005542C4" w:rsidRDefault="005542C4" w:rsidP="00866B4B">
      <w:pPr>
        <w:spacing w:after="0"/>
        <w:ind w:left="708" w:hanging="708"/>
      </w:pPr>
      <w:r>
        <w:t xml:space="preserve">7. </w:t>
      </w:r>
      <w:r w:rsidR="00C172EF">
        <w:tab/>
      </w:r>
      <w:r>
        <w:t xml:space="preserve">De </w:t>
      </w:r>
      <w:r w:rsidR="00804B33">
        <w:t>Raad van Toezicht</w:t>
      </w:r>
      <w:r>
        <w:t xml:space="preserve"> kan, indien nodig voor het uitoefenen van zijn</w:t>
      </w:r>
      <w:r w:rsidR="00B039DE">
        <w:t xml:space="preserve"> </w:t>
      </w:r>
      <w:r>
        <w:t>verantwoordelijkheden en bevoegdheden, op eigen wijze informatie inwinnen en heeft</w:t>
      </w:r>
      <w:r w:rsidR="00B039DE">
        <w:t xml:space="preserve"> </w:t>
      </w:r>
      <w:r>
        <w:t>daartoe toegang tot de bescheiden en voorzieningen van de stichting.</w:t>
      </w:r>
    </w:p>
    <w:p w14:paraId="255AA803" w14:textId="31FA8FF7" w:rsidR="005542C4" w:rsidRPr="000B171C" w:rsidRDefault="000B171C" w:rsidP="007A6196">
      <w:pPr>
        <w:pStyle w:val="Kop1"/>
      </w:pPr>
      <w:bookmarkStart w:id="6" w:name="_Toc150933049"/>
      <w:r w:rsidRPr="000B171C">
        <w:t xml:space="preserve">Artikel </w:t>
      </w:r>
      <w:r w:rsidR="00AC584D">
        <w:t>7</w:t>
      </w:r>
      <w:r w:rsidR="000D6359">
        <w:t>.</w:t>
      </w:r>
      <w:r w:rsidR="00AC584D" w:rsidRPr="000B171C">
        <w:t xml:space="preserve"> </w:t>
      </w:r>
      <w:r w:rsidRPr="000B171C">
        <w:t xml:space="preserve">Samenstelling Raad </w:t>
      </w:r>
      <w:r w:rsidR="001569DE">
        <w:t>v</w:t>
      </w:r>
      <w:r w:rsidRPr="000B171C">
        <w:t xml:space="preserve">an Toezicht </w:t>
      </w:r>
      <w:r w:rsidR="009715B7">
        <w:t>e</w:t>
      </w:r>
      <w:r w:rsidRPr="000B171C">
        <w:t xml:space="preserve">n </w:t>
      </w:r>
      <w:r w:rsidR="001569DE">
        <w:t>p</w:t>
      </w:r>
      <w:r w:rsidRPr="000B171C">
        <w:t>rofielschetsen</w:t>
      </w:r>
      <w:bookmarkEnd w:id="6"/>
    </w:p>
    <w:p w14:paraId="531809FD" w14:textId="23B0C844" w:rsidR="005542C4" w:rsidRDefault="005542C4" w:rsidP="0048685D">
      <w:pPr>
        <w:spacing w:after="0"/>
        <w:ind w:left="708" w:hanging="708"/>
      </w:pPr>
      <w:r>
        <w:t xml:space="preserve">1. </w:t>
      </w:r>
      <w:r w:rsidR="00C172EF">
        <w:tab/>
      </w:r>
      <w:r>
        <w:t xml:space="preserve">De </w:t>
      </w:r>
      <w:r w:rsidR="00804B33">
        <w:t>Raad van Toezicht</w:t>
      </w:r>
      <w:r>
        <w:t xml:space="preserve"> stelt een algemene profielschets van de </w:t>
      </w:r>
      <w:r w:rsidR="00804B33">
        <w:t>Raad van Toezicht</w:t>
      </w:r>
      <w:r>
        <w:t xml:space="preserve"> op, die</w:t>
      </w:r>
      <w:r w:rsidR="00B039DE">
        <w:t xml:space="preserve"> </w:t>
      </w:r>
      <w:r>
        <w:t>voorziet in de gewenste algemene kwaliteiten en deskundigheden van de leden van</w:t>
      </w:r>
      <w:r w:rsidR="00B039DE">
        <w:t xml:space="preserve"> </w:t>
      </w:r>
      <w:r>
        <w:t xml:space="preserve">de </w:t>
      </w:r>
      <w:r w:rsidR="00804B33">
        <w:t>Raad van Toezicht</w:t>
      </w:r>
      <w:r>
        <w:t xml:space="preserve">, opdat sprake is van een gedifferentieerd samengestelde </w:t>
      </w:r>
      <w:r w:rsidR="00804B33">
        <w:t>Raad van Toezicht</w:t>
      </w:r>
      <w:r>
        <w:t>. Bij het vaststellen van de algemene profielschets wordt rekening</w:t>
      </w:r>
      <w:r w:rsidR="00B039DE">
        <w:t xml:space="preserve"> </w:t>
      </w:r>
      <w:r>
        <w:t>gehouden met de voorschriften c.q. kwaliteiten die aan de toezichthouders worden</w:t>
      </w:r>
      <w:r w:rsidR="00B039DE">
        <w:t xml:space="preserve"> </w:t>
      </w:r>
      <w:r>
        <w:t>gesteld op basis van het bepaalde in de statuten van de stichting.</w:t>
      </w:r>
    </w:p>
    <w:p w14:paraId="101E4F22" w14:textId="37B70062" w:rsidR="005542C4" w:rsidRDefault="005542C4" w:rsidP="0048685D">
      <w:pPr>
        <w:spacing w:after="0"/>
        <w:ind w:left="708" w:hanging="708"/>
      </w:pPr>
      <w:r>
        <w:t xml:space="preserve">2. </w:t>
      </w:r>
      <w:r w:rsidR="00C172EF">
        <w:tab/>
      </w:r>
      <w:r>
        <w:t xml:space="preserve">De </w:t>
      </w:r>
      <w:r w:rsidR="00804B33">
        <w:t>Raad van Toezicht</w:t>
      </w:r>
      <w:r>
        <w:t xml:space="preserve"> stelt voorts in aanvulling op de algemene profielschets per zetel</w:t>
      </w:r>
      <w:r w:rsidR="00B039DE">
        <w:t xml:space="preserve"> </w:t>
      </w:r>
      <w:r>
        <w:t>een profielschets op met een specifieke detaillering naar achtergrond, discipline en</w:t>
      </w:r>
      <w:r w:rsidR="00B039DE">
        <w:t xml:space="preserve"> </w:t>
      </w:r>
      <w:r>
        <w:t>deskundigheid voor de betreffende zetel. Vaststelling van de profielschetsen</w:t>
      </w:r>
      <w:r w:rsidR="00B039DE">
        <w:t xml:space="preserve"> </w:t>
      </w:r>
      <w:r>
        <w:t xml:space="preserve">geschiedt met inachtneming van het bepaalde in de statuten </w:t>
      </w:r>
      <w:r w:rsidR="00E10151">
        <w:t>en het medezeggenschapsreglement</w:t>
      </w:r>
      <w:r>
        <w:t>.</w:t>
      </w:r>
    </w:p>
    <w:p w14:paraId="75CE8412" w14:textId="1F1DF3EC" w:rsidR="005542C4" w:rsidRDefault="005542C4" w:rsidP="0048685D">
      <w:pPr>
        <w:spacing w:after="0"/>
      </w:pPr>
      <w:r>
        <w:t xml:space="preserve">3. </w:t>
      </w:r>
      <w:r w:rsidR="00C172EF">
        <w:tab/>
      </w:r>
      <w:r>
        <w:t>De profielschetsen zijn openbaar en voor een ieder opvraagbaar.</w:t>
      </w:r>
    </w:p>
    <w:p w14:paraId="576C099B" w14:textId="5B235C2E" w:rsidR="005542C4" w:rsidRDefault="005542C4" w:rsidP="0048685D">
      <w:pPr>
        <w:spacing w:after="0"/>
        <w:ind w:left="708" w:hanging="708"/>
      </w:pPr>
      <w:r>
        <w:t xml:space="preserve">4. </w:t>
      </w:r>
      <w:r w:rsidR="00C172EF">
        <w:tab/>
      </w:r>
      <w:r>
        <w:t xml:space="preserve">Van de leden van de </w:t>
      </w:r>
      <w:r w:rsidR="00804B33">
        <w:t>Raad van Toezicht</w:t>
      </w:r>
      <w:r>
        <w:t xml:space="preserve"> wordt verwacht dat zij zich blijven verdiepen in</w:t>
      </w:r>
      <w:r w:rsidR="00B039DE">
        <w:t xml:space="preserve"> </w:t>
      </w:r>
      <w:r>
        <w:t>de ontwikkelingen op het gebied van het onderwijs in het algemeen en het onderwijs</w:t>
      </w:r>
      <w:r w:rsidR="00B039DE">
        <w:t xml:space="preserve"> </w:t>
      </w:r>
      <w:r>
        <w:t>zoals dat door de stichting wordt aangeboden in het bijzonder en dat zij zelf</w:t>
      </w:r>
      <w:r w:rsidR="00B039DE">
        <w:t xml:space="preserve"> </w:t>
      </w:r>
      <w:r>
        <w:t>maatschappelijk actief zijn.</w:t>
      </w:r>
    </w:p>
    <w:p w14:paraId="147544E5" w14:textId="10083176" w:rsidR="005542C4" w:rsidRDefault="005542C4" w:rsidP="00866B4B">
      <w:pPr>
        <w:spacing w:after="0"/>
        <w:ind w:left="708" w:hanging="708"/>
      </w:pPr>
      <w:r>
        <w:t xml:space="preserve">5. </w:t>
      </w:r>
      <w:r w:rsidR="00C172EF">
        <w:tab/>
      </w:r>
      <w:r>
        <w:t xml:space="preserve">In aanvulling op de onverenigbare functies van leden van de </w:t>
      </w:r>
      <w:r w:rsidR="00804B33">
        <w:t>Raad van Toezicht</w:t>
      </w:r>
      <w:r>
        <w:t xml:space="preserve"> als</w:t>
      </w:r>
      <w:r w:rsidR="00B039DE">
        <w:t xml:space="preserve"> </w:t>
      </w:r>
      <w:r>
        <w:t xml:space="preserve">opgenomen in de statuten kan de </w:t>
      </w:r>
      <w:r w:rsidR="00804B33">
        <w:t>Raad van Toezicht</w:t>
      </w:r>
      <w:r>
        <w:t xml:space="preserve"> nadere onverenigbare functies</w:t>
      </w:r>
      <w:r w:rsidR="00B039DE">
        <w:t xml:space="preserve"> </w:t>
      </w:r>
      <w:r>
        <w:t>vaststellen in de algemene en/of individuele profielschetsen.</w:t>
      </w:r>
    </w:p>
    <w:p w14:paraId="5EDE2236" w14:textId="7471C5A1" w:rsidR="005542C4" w:rsidRPr="000B171C" w:rsidRDefault="000B171C" w:rsidP="007A6196">
      <w:pPr>
        <w:pStyle w:val="Kop1"/>
      </w:pPr>
      <w:bookmarkStart w:id="7" w:name="_Toc150933050"/>
      <w:r w:rsidRPr="000B171C">
        <w:t xml:space="preserve">Artikel </w:t>
      </w:r>
      <w:r w:rsidR="00AC584D">
        <w:t>8</w:t>
      </w:r>
      <w:r w:rsidR="000D6359">
        <w:t>.</w:t>
      </w:r>
      <w:r w:rsidR="00AC584D" w:rsidRPr="000B171C">
        <w:t xml:space="preserve"> </w:t>
      </w:r>
      <w:r w:rsidRPr="000B171C">
        <w:t xml:space="preserve">Werven </w:t>
      </w:r>
      <w:r w:rsidR="009715B7">
        <w:t>e</w:t>
      </w:r>
      <w:r w:rsidRPr="000B171C">
        <w:t xml:space="preserve">n </w:t>
      </w:r>
      <w:r w:rsidR="001569DE">
        <w:t>s</w:t>
      </w:r>
      <w:r w:rsidRPr="000B171C">
        <w:t xml:space="preserve">electeren </w:t>
      </w:r>
      <w:r w:rsidR="009715B7">
        <w:t>v</w:t>
      </w:r>
      <w:r w:rsidRPr="000B171C">
        <w:t xml:space="preserve">an </w:t>
      </w:r>
      <w:r w:rsidR="001569DE">
        <w:t>l</w:t>
      </w:r>
      <w:r w:rsidRPr="000B171C">
        <w:t xml:space="preserve">eden </w:t>
      </w:r>
      <w:r w:rsidR="009715B7">
        <w:t>v</w:t>
      </w:r>
      <w:r w:rsidRPr="000B171C">
        <w:t>an De Raad Van Toezicht</w:t>
      </w:r>
      <w:bookmarkEnd w:id="7"/>
    </w:p>
    <w:p w14:paraId="4E76B076" w14:textId="6280E77B" w:rsidR="005542C4" w:rsidRDefault="005542C4" w:rsidP="0048685D">
      <w:pPr>
        <w:spacing w:after="0"/>
        <w:ind w:left="708" w:hanging="708"/>
      </w:pPr>
      <w:r>
        <w:t xml:space="preserve">1. </w:t>
      </w:r>
      <w:r w:rsidR="00C172EF">
        <w:tab/>
      </w:r>
      <w:r>
        <w:t xml:space="preserve">De </w:t>
      </w:r>
      <w:r w:rsidR="00804B33">
        <w:t>Raad van Toezicht</w:t>
      </w:r>
      <w:r>
        <w:t xml:space="preserve"> stelt vast dat er een vacature is en stelt tevens de profielschets</w:t>
      </w:r>
      <w:r w:rsidR="00B039DE">
        <w:t xml:space="preserve"> </w:t>
      </w:r>
      <w:r>
        <w:t>voor de betreffende zetel vast in overeenstemming met het bepaalde in de statuten</w:t>
      </w:r>
      <w:r w:rsidR="00E81639">
        <w:t xml:space="preserve"> </w:t>
      </w:r>
      <w:r>
        <w:t>van de stichting en het hiervoor bepaalde in artikel 8. Van de vacature evenals de</w:t>
      </w:r>
      <w:r w:rsidR="00E81639">
        <w:t xml:space="preserve"> </w:t>
      </w:r>
      <w:r>
        <w:t>vastgestelde profielschetsen wordt kennisgegeven aan en deze worden voorgelegd</w:t>
      </w:r>
      <w:r w:rsidR="00E81639">
        <w:t xml:space="preserve"> </w:t>
      </w:r>
      <w:r>
        <w:t xml:space="preserve">aan het </w:t>
      </w:r>
      <w:r w:rsidR="00804B33">
        <w:t>College van Bestuur</w:t>
      </w:r>
      <w:r>
        <w:t xml:space="preserve"> en via het </w:t>
      </w:r>
      <w:r w:rsidR="00804B33">
        <w:t>College van Bestuur</w:t>
      </w:r>
      <w:r>
        <w:t xml:space="preserve"> aan de daarvoor in</w:t>
      </w:r>
      <w:r w:rsidR="00E81639">
        <w:t xml:space="preserve"> </w:t>
      </w:r>
      <w:r>
        <w:t>aanmerking komende belanghebbenden.</w:t>
      </w:r>
    </w:p>
    <w:p w14:paraId="2B3E8158" w14:textId="6053C52A" w:rsidR="005542C4" w:rsidRDefault="005542C4" w:rsidP="0048685D">
      <w:pPr>
        <w:spacing w:after="0"/>
        <w:ind w:left="708" w:hanging="708"/>
      </w:pPr>
      <w:r>
        <w:t xml:space="preserve">2. </w:t>
      </w:r>
      <w:r w:rsidR="00C172EF">
        <w:tab/>
      </w:r>
      <w:r>
        <w:t xml:space="preserve">De leden van de </w:t>
      </w:r>
      <w:r w:rsidR="00804B33">
        <w:t>Raad van Toezicht</w:t>
      </w:r>
      <w:r>
        <w:t xml:space="preserve"> worden op openbare wijze geworven (door middel</w:t>
      </w:r>
      <w:r w:rsidR="00E81639">
        <w:t xml:space="preserve"> </w:t>
      </w:r>
      <w:r>
        <w:t>van publicatie of advertentie dan wel door gebruik te maken van een</w:t>
      </w:r>
      <w:r w:rsidR="00E81639">
        <w:t xml:space="preserve"> </w:t>
      </w:r>
      <w:r>
        <w:t>bemiddelingsbureau).</w:t>
      </w:r>
    </w:p>
    <w:p w14:paraId="6EF374BD" w14:textId="7E830FC3" w:rsidR="005542C4" w:rsidRDefault="005542C4" w:rsidP="0048685D">
      <w:pPr>
        <w:spacing w:after="0"/>
        <w:ind w:left="708" w:hanging="708"/>
      </w:pPr>
      <w:r>
        <w:t xml:space="preserve">3. </w:t>
      </w:r>
      <w:r w:rsidR="00C172EF">
        <w:tab/>
      </w:r>
      <w:r>
        <w:t xml:space="preserve">Ook de werving van het lid van de </w:t>
      </w:r>
      <w:r w:rsidR="00804B33">
        <w:t>Raad van Toezicht</w:t>
      </w:r>
      <w:r>
        <w:t xml:space="preserve"> ten aanzien van de zetel</w:t>
      </w:r>
      <w:r w:rsidR="00E81639">
        <w:t xml:space="preserve"> </w:t>
      </w:r>
      <w:r>
        <w:t xml:space="preserve">waarvoor de </w:t>
      </w:r>
      <w:r w:rsidR="009715B7">
        <w:t>M</w:t>
      </w:r>
      <w:r>
        <w:t>edezeggenschapsraad een bindend</w:t>
      </w:r>
      <w:r w:rsidR="00E81639">
        <w:t xml:space="preserve"> </w:t>
      </w:r>
      <w:proofErr w:type="spellStart"/>
      <w:r>
        <w:t>voordrachtsrecht</w:t>
      </w:r>
      <w:proofErr w:type="spellEnd"/>
      <w:r>
        <w:t xml:space="preserve"> heeft, vindt plaats op openbare wijze.</w:t>
      </w:r>
    </w:p>
    <w:p w14:paraId="78012B03" w14:textId="59C41691" w:rsidR="005542C4" w:rsidRDefault="005542C4" w:rsidP="0048685D">
      <w:pPr>
        <w:spacing w:after="0"/>
        <w:ind w:left="708" w:hanging="708"/>
      </w:pPr>
      <w:r>
        <w:t xml:space="preserve">4. </w:t>
      </w:r>
      <w:r w:rsidR="00C172EF">
        <w:tab/>
      </w:r>
      <w:r>
        <w:t xml:space="preserve">Onverminderd het bepaalde in lid 2 kan elk lid van de </w:t>
      </w:r>
      <w:r w:rsidR="00804B33">
        <w:t>Raad van Toezicht</w:t>
      </w:r>
      <w:r>
        <w:t>, met</w:t>
      </w:r>
      <w:r w:rsidR="00E81639">
        <w:t xml:space="preserve"> </w:t>
      </w:r>
      <w:r>
        <w:t>inachtneming van de profielschetsen een of meerdere kandidaten aanbevelen. Het</w:t>
      </w:r>
      <w:r w:rsidR="00E81639">
        <w:t xml:space="preserve"> </w:t>
      </w:r>
      <w:r w:rsidR="00804B33">
        <w:t>College van Bestuur</w:t>
      </w:r>
      <w:r>
        <w:t xml:space="preserve"> en de </w:t>
      </w:r>
      <w:r w:rsidR="009715B7">
        <w:t>M</w:t>
      </w:r>
      <w:r>
        <w:t>edezeggenschapsraad kunnen</w:t>
      </w:r>
      <w:r w:rsidR="00E81639">
        <w:t xml:space="preserve"> </w:t>
      </w:r>
      <w:r>
        <w:t>eveneens met inachtneming van de profielschetsen, een of meerdere kandidaten voor</w:t>
      </w:r>
      <w:r w:rsidR="00E81639">
        <w:t xml:space="preserve"> </w:t>
      </w:r>
      <w:r>
        <w:t xml:space="preserve">een vacature aan de </w:t>
      </w:r>
      <w:r w:rsidR="00804B33">
        <w:t>Raad van Toezicht</w:t>
      </w:r>
      <w:r>
        <w:t xml:space="preserve"> aanbevelen.</w:t>
      </w:r>
    </w:p>
    <w:p w14:paraId="1CAA5826" w14:textId="1CDC2DB3" w:rsidR="005542C4" w:rsidRDefault="005542C4" w:rsidP="0048685D">
      <w:pPr>
        <w:spacing w:after="0"/>
        <w:ind w:left="708" w:hanging="708"/>
      </w:pPr>
      <w:r>
        <w:lastRenderedPageBreak/>
        <w:t>5.</w:t>
      </w:r>
      <w:r w:rsidR="00C172EF">
        <w:tab/>
      </w:r>
      <w:r>
        <w:t xml:space="preserve">Over een eventuele aanbeveling van de </w:t>
      </w:r>
      <w:r w:rsidR="009715B7">
        <w:t>M</w:t>
      </w:r>
      <w:r>
        <w:t xml:space="preserve">edezeggenschapsraad plegen </w:t>
      </w:r>
      <w:r w:rsidR="00AC584D">
        <w:t xml:space="preserve">de voorzitter van de Raad van Toezicht, </w:t>
      </w:r>
      <w:r>
        <w:t xml:space="preserve">het </w:t>
      </w:r>
      <w:r w:rsidR="00804B33">
        <w:t>College van Bestuur</w:t>
      </w:r>
      <w:r>
        <w:t xml:space="preserve"> en de voorzitter van de</w:t>
      </w:r>
      <w:r w:rsidR="00E81639">
        <w:t xml:space="preserve"> </w:t>
      </w:r>
      <w:r w:rsidR="009715B7">
        <w:t>M</w:t>
      </w:r>
      <w:r>
        <w:t>edezeggenschapsraad desgewenst tevoren informeel</w:t>
      </w:r>
      <w:r w:rsidR="00E81639">
        <w:t xml:space="preserve"> </w:t>
      </w:r>
      <w:r>
        <w:t>overleg.</w:t>
      </w:r>
    </w:p>
    <w:p w14:paraId="48317AB1" w14:textId="41A22636" w:rsidR="005542C4" w:rsidRDefault="005542C4" w:rsidP="0048685D">
      <w:pPr>
        <w:spacing w:after="0"/>
        <w:ind w:left="708" w:hanging="708"/>
      </w:pPr>
      <w:r>
        <w:t xml:space="preserve">6. </w:t>
      </w:r>
      <w:r w:rsidR="00C172EF">
        <w:tab/>
      </w:r>
      <w:r>
        <w:t>Bij een aanbeveling worden van de kandidaat meegedeeld zijn leeftijd, zijn beroep, de</w:t>
      </w:r>
      <w:r w:rsidR="00E81639">
        <w:t xml:space="preserve"> </w:t>
      </w:r>
      <w:r>
        <w:t>betrekkingen die hij bekleedt of heeft bekleed voor zover die van belang zijn in</w:t>
      </w:r>
      <w:r w:rsidR="00E81639">
        <w:t xml:space="preserve"> </w:t>
      </w:r>
      <w:r>
        <w:t xml:space="preserve">verband met de vervulling van de taak van lid van de </w:t>
      </w:r>
      <w:r w:rsidR="00804B33">
        <w:t>Raad van Toezicht</w:t>
      </w:r>
      <w:r>
        <w:t>. Tevens wordt</w:t>
      </w:r>
      <w:r w:rsidR="00E81639">
        <w:t xml:space="preserve"> </w:t>
      </w:r>
      <w:r>
        <w:t>vermeld aan welke rechtspersonen hij reeds als toezichthouder is verbonden. De</w:t>
      </w:r>
      <w:r w:rsidR="00E81639">
        <w:t xml:space="preserve"> </w:t>
      </w:r>
      <w:r>
        <w:t>aanbeveling tot benoeming wordt gemotiveerd.</w:t>
      </w:r>
    </w:p>
    <w:p w14:paraId="65B3917E" w14:textId="763FA48A" w:rsidR="005542C4" w:rsidRDefault="005542C4" w:rsidP="0048685D">
      <w:pPr>
        <w:spacing w:after="0"/>
        <w:ind w:left="708" w:hanging="708"/>
      </w:pPr>
      <w:r>
        <w:t xml:space="preserve">7. </w:t>
      </w:r>
      <w:r w:rsidR="00C172EF">
        <w:tab/>
      </w:r>
      <w:r>
        <w:t>Bij de aanbevolen of voorgedragen persoon wordt tevoren geen enkele verwachting</w:t>
      </w:r>
      <w:r w:rsidR="00E81639">
        <w:t xml:space="preserve"> </w:t>
      </w:r>
      <w:r>
        <w:t xml:space="preserve">gewekt ten aanzien van een eventuele benoeming. </w:t>
      </w:r>
    </w:p>
    <w:p w14:paraId="27546001" w14:textId="69233078" w:rsidR="005542C4" w:rsidRDefault="005542C4" w:rsidP="0048685D">
      <w:pPr>
        <w:spacing w:after="0"/>
        <w:ind w:left="708" w:hanging="708"/>
      </w:pPr>
      <w:r>
        <w:t xml:space="preserve">8. </w:t>
      </w:r>
      <w:r w:rsidR="00C172EF">
        <w:tab/>
      </w:r>
      <w:r>
        <w:t xml:space="preserve">Ten behoeve van de selectie van een nieuw lid van de </w:t>
      </w:r>
      <w:r w:rsidR="00804B33">
        <w:t>Raad van Toezicht</w:t>
      </w:r>
      <w:r>
        <w:t xml:space="preserve"> wordt per</w:t>
      </w:r>
      <w:r w:rsidR="00E81639">
        <w:t xml:space="preserve"> </w:t>
      </w:r>
      <w:r>
        <w:t xml:space="preserve">vacature een </w:t>
      </w:r>
      <w:r w:rsidR="0048685D">
        <w:t>selectie</w:t>
      </w:r>
      <w:r>
        <w:t xml:space="preserve">commissie ingesteld door de </w:t>
      </w:r>
      <w:r w:rsidR="00804B33">
        <w:t>Raad van Toezicht</w:t>
      </w:r>
      <w:r>
        <w:t xml:space="preserve">. De </w:t>
      </w:r>
      <w:r w:rsidR="00804B33">
        <w:t>Raad van Toezicht</w:t>
      </w:r>
      <w:r w:rsidR="00E81639">
        <w:t xml:space="preserve"> </w:t>
      </w:r>
      <w:r>
        <w:t>bepaalt de samenstelling van de commissie, waarbij in ieder geval de voorzitter van</w:t>
      </w:r>
      <w:r w:rsidR="00E81639">
        <w:t xml:space="preserve"> </w:t>
      </w:r>
      <w:r>
        <w:t xml:space="preserve">het </w:t>
      </w:r>
      <w:r w:rsidR="00804B33">
        <w:t>College van Bestuur</w:t>
      </w:r>
      <w:r>
        <w:t xml:space="preserve"> en de </w:t>
      </w:r>
      <w:r w:rsidR="00830721">
        <w:t xml:space="preserve">voorzitter </w:t>
      </w:r>
      <w:r>
        <w:t xml:space="preserve">van de </w:t>
      </w:r>
      <w:r w:rsidR="00804B33">
        <w:t>Raad van Toezicht</w:t>
      </w:r>
      <w:r>
        <w:t xml:space="preserve"> deel uitmaken van</w:t>
      </w:r>
      <w:r w:rsidR="00E81639">
        <w:t xml:space="preserve"> </w:t>
      </w:r>
      <w:r>
        <w:t xml:space="preserve">de </w:t>
      </w:r>
      <w:r w:rsidR="00E85A3C">
        <w:t>selectie</w:t>
      </w:r>
      <w:r>
        <w:t>commissie.</w:t>
      </w:r>
    </w:p>
    <w:p w14:paraId="288D949E" w14:textId="105E7F2F" w:rsidR="001569DE" w:rsidRDefault="005542C4" w:rsidP="0048685D">
      <w:pPr>
        <w:spacing w:after="0"/>
        <w:ind w:left="708"/>
      </w:pPr>
      <w:r>
        <w:t xml:space="preserve">Daar waar het de zetel betreft waarvoor de </w:t>
      </w:r>
      <w:r w:rsidR="004B77E2">
        <w:t>M</w:t>
      </w:r>
      <w:r>
        <w:t>edezeggenschapsraad het recht heeft een bindende voordracht te doen, worden</w:t>
      </w:r>
      <w:r w:rsidR="00E81639">
        <w:t xml:space="preserve"> </w:t>
      </w:r>
      <w:r>
        <w:t xml:space="preserve">tevens leden van de </w:t>
      </w:r>
      <w:r w:rsidR="004B77E2">
        <w:t>M</w:t>
      </w:r>
      <w:r>
        <w:t>edezeggenschapsraad uitgenodigd</w:t>
      </w:r>
      <w:r w:rsidR="00E81639">
        <w:t xml:space="preserve"> </w:t>
      </w:r>
      <w:r>
        <w:t>zitting te nemen in de selectiecommissie.</w:t>
      </w:r>
    </w:p>
    <w:p w14:paraId="5D510C46" w14:textId="5398D837" w:rsidR="005542C4" w:rsidRDefault="005542C4" w:rsidP="0048685D">
      <w:pPr>
        <w:spacing w:after="0"/>
        <w:ind w:left="708" w:hanging="708"/>
      </w:pPr>
      <w:r>
        <w:t xml:space="preserve">9. </w:t>
      </w:r>
      <w:r w:rsidR="00C172EF">
        <w:tab/>
      </w:r>
      <w:r>
        <w:t xml:space="preserve">De selectiecommissie voert gesprekken met de </w:t>
      </w:r>
      <w:r w:rsidR="004B77E2">
        <w:t>potentiële</w:t>
      </w:r>
      <w:r>
        <w:t xml:space="preserve"> kandidaten en maakt een</w:t>
      </w:r>
      <w:r w:rsidR="00E81639">
        <w:t xml:space="preserve"> </w:t>
      </w:r>
      <w:r>
        <w:t>keuze tussen eventueel door aanbevolen personen en de andere (openbare)</w:t>
      </w:r>
      <w:r w:rsidR="00E81639">
        <w:t xml:space="preserve"> </w:t>
      </w:r>
      <w:r>
        <w:t xml:space="preserve">kandidaten. Wanneer de betreffende persoon bereid is toe te treden tot de </w:t>
      </w:r>
      <w:r w:rsidR="00804B33">
        <w:t>Raad van Toezicht</w:t>
      </w:r>
      <w:r>
        <w:t xml:space="preserve">, zal hij worden uitgenodigd voor een kennismakingsgesprek met de </w:t>
      </w:r>
      <w:r w:rsidR="00804B33">
        <w:t>Raad van Toezicht</w:t>
      </w:r>
      <w:r>
        <w:t xml:space="preserve"> en het gehele </w:t>
      </w:r>
      <w:r w:rsidR="00804B33">
        <w:t>College van Bestuur</w:t>
      </w:r>
      <w:r>
        <w:t>. Zo nodig wordt een afzonderlijk</w:t>
      </w:r>
      <w:r w:rsidR="00E81639">
        <w:t xml:space="preserve"> </w:t>
      </w:r>
      <w:r>
        <w:t xml:space="preserve">kennismakingsgesprek met het </w:t>
      </w:r>
      <w:r w:rsidR="00804B33">
        <w:t>College van Bestuur</w:t>
      </w:r>
      <w:r>
        <w:t xml:space="preserve"> belegd.</w:t>
      </w:r>
    </w:p>
    <w:p w14:paraId="6EF55821" w14:textId="29AB8841" w:rsidR="006A29B0" w:rsidRDefault="005542C4" w:rsidP="0048685D">
      <w:pPr>
        <w:spacing w:after="0"/>
        <w:ind w:left="708" w:hanging="708"/>
      </w:pPr>
      <w:r>
        <w:t>1</w:t>
      </w:r>
      <w:r w:rsidR="006A29B0">
        <w:t>0</w:t>
      </w:r>
      <w:r>
        <w:t xml:space="preserve">. </w:t>
      </w:r>
      <w:r w:rsidR="00C172EF">
        <w:tab/>
      </w:r>
      <w:r>
        <w:t>Indien het kennismakingsgesprek naar wederzijdse tevredenheid is verlopen, neemt</w:t>
      </w:r>
      <w:r w:rsidR="00E81639">
        <w:t xml:space="preserve"> </w:t>
      </w:r>
      <w:r>
        <w:t xml:space="preserve">de </w:t>
      </w:r>
      <w:r w:rsidR="00804B33">
        <w:t>Raad van Toezicht</w:t>
      </w:r>
      <w:r>
        <w:t xml:space="preserve"> in de eerstvolgende vergadering het voorgenomen besluit om de</w:t>
      </w:r>
      <w:r w:rsidR="00E81639">
        <w:t xml:space="preserve"> </w:t>
      </w:r>
      <w:r>
        <w:t xml:space="preserve">betreffende persoon te benoemen en bespreekt dit voornemen met het </w:t>
      </w:r>
      <w:r w:rsidR="00804B33">
        <w:t>College van Bestuur</w:t>
      </w:r>
      <w:r>
        <w:t>.</w:t>
      </w:r>
      <w:r w:rsidR="00E81639">
        <w:t xml:space="preserve"> </w:t>
      </w:r>
    </w:p>
    <w:p w14:paraId="44699F63" w14:textId="3C7DEFF4" w:rsidR="005542C4" w:rsidRDefault="005542C4" w:rsidP="0048685D">
      <w:pPr>
        <w:spacing w:after="0"/>
        <w:ind w:left="708"/>
      </w:pPr>
      <w:r>
        <w:t xml:space="preserve">Indien leden van de </w:t>
      </w:r>
      <w:r w:rsidR="006A29B0">
        <w:t>M</w:t>
      </w:r>
      <w:r>
        <w:t>edezeggenschapsraad niet</w:t>
      </w:r>
      <w:r w:rsidR="00E81639">
        <w:t xml:space="preserve"> </w:t>
      </w:r>
      <w:r>
        <w:t>deelnemen in de selectiecommissie: Daar waar het de zetel betreft waarvoor de</w:t>
      </w:r>
      <w:r w:rsidR="00E81639">
        <w:t xml:space="preserve"> </w:t>
      </w:r>
      <w:r w:rsidR="006A29B0">
        <w:t>M</w:t>
      </w:r>
      <w:r>
        <w:t>edezeggenschapsraad het recht heeft een bindende</w:t>
      </w:r>
      <w:r w:rsidR="00E81639">
        <w:t xml:space="preserve"> </w:t>
      </w:r>
      <w:r>
        <w:t xml:space="preserve">voordracht te doen stelt de </w:t>
      </w:r>
      <w:r w:rsidR="00804B33">
        <w:t>Raad van Toezicht</w:t>
      </w:r>
      <w:r>
        <w:t xml:space="preserve"> eerst de </w:t>
      </w:r>
      <w:r w:rsidR="006A29B0">
        <w:t>M</w:t>
      </w:r>
      <w:r>
        <w:t>edezeggenschapsraad in de gelegenheid een bindende voordracht te doen. Lid 6 is</w:t>
      </w:r>
      <w:r w:rsidR="00E81639">
        <w:t xml:space="preserve"> </w:t>
      </w:r>
      <w:r>
        <w:t>ten aanzien van de voordracht van overeenkomstige toepassing.</w:t>
      </w:r>
    </w:p>
    <w:p w14:paraId="49B67AA2" w14:textId="108FBDA9" w:rsidR="005542C4" w:rsidRDefault="005542C4" w:rsidP="0048685D">
      <w:pPr>
        <w:spacing w:after="0"/>
        <w:ind w:left="708" w:hanging="708"/>
      </w:pPr>
      <w:r>
        <w:t>1</w:t>
      </w:r>
      <w:r w:rsidR="006A29B0">
        <w:t>1</w:t>
      </w:r>
      <w:r>
        <w:t xml:space="preserve">. </w:t>
      </w:r>
      <w:r w:rsidR="00C172EF">
        <w:tab/>
      </w:r>
      <w:r>
        <w:t xml:space="preserve">De </w:t>
      </w:r>
      <w:r w:rsidR="00804B33">
        <w:t>Raad van Toezicht</w:t>
      </w:r>
      <w:r>
        <w:t xml:space="preserve"> benoemt de betreffende persoon tot lid van de </w:t>
      </w:r>
      <w:r w:rsidR="00804B33">
        <w:t>Raad van Toezicht</w:t>
      </w:r>
      <w:r w:rsidR="00E81639">
        <w:t xml:space="preserve"> </w:t>
      </w:r>
      <w:r>
        <w:t>met inachtneming van de in de statuten opgenomen besluitvormingsvoorschriften. Na</w:t>
      </w:r>
      <w:r w:rsidR="00E81639">
        <w:t xml:space="preserve"> </w:t>
      </w:r>
      <w:r>
        <w:t xml:space="preserve">het besluit tot benoeming deelt de </w:t>
      </w:r>
      <w:r w:rsidR="00804B33">
        <w:t>Raad van Toezicht</w:t>
      </w:r>
      <w:r>
        <w:t xml:space="preserve"> dit schriftelijk mee aan de</w:t>
      </w:r>
      <w:r w:rsidR="00E81639">
        <w:t xml:space="preserve"> </w:t>
      </w:r>
      <w:r>
        <w:t>benoemde persoon. Deze bevestigt het aanvaarden van het lidmaatschap van de</w:t>
      </w:r>
      <w:r w:rsidR="00E81639">
        <w:t xml:space="preserve"> </w:t>
      </w:r>
      <w:r w:rsidR="00804B33">
        <w:t>Raad van Toezicht</w:t>
      </w:r>
      <w:r>
        <w:t xml:space="preserve"> door de ondertekening van een brief, waarin de aanvaarding staat</w:t>
      </w:r>
      <w:r w:rsidR="00E81639">
        <w:t xml:space="preserve"> </w:t>
      </w:r>
      <w:r>
        <w:t>vermeld, evenals de instemming met de statuten en reglementen.</w:t>
      </w:r>
    </w:p>
    <w:p w14:paraId="164BFE0A" w14:textId="756BC260" w:rsidR="005542C4" w:rsidRDefault="005542C4" w:rsidP="0048685D">
      <w:pPr>
        <w:spacing w:after="0"/>
        <w:ind w:left="708" w:hanging="708"/>
      </w:pPr>
      <w:r>
        <w:t>1</w:t>
      </w:r>
      <w:r w:rsidR="006A29B0">
        <w:t>2</w:t>
      </w:r>
      <w:r>
        <w:t xml:space="preserve">. </w:t>
      </w:r>
      <w:r w:rsidR="00C172EF">
        <w:tab/>
      </w:r>
      <w:r>
        <w:t xml:space="preserve">De </w:t>
      </w:r>
      <w:r w:rsidR="00804B33">
        <w:t>Raad van Toezicht</w:t>
      </w:r>
      <w:r>
        <w:t xml:space="preserve"> stelt een introductie en kennismakingsprogramma op voor</w:t>
      </w:r>
      <w:r w:rsidR="00E81639">
        <w:t xml:space="preserve"> </w:t>
      </w:r>
      <w:r>
        <w:t xml:space="preserve">nieuwe leden van de </w:t>
      </w:r>
      <w:r w:rsidR="00804B33">
        <w:t>Raad van Toezicht</w:t>
      </w:r>
      <w:r>
        <w:t>.</w:t>
      </w:r>
    </w:p>
    <w:p w14:paraId="1CAEE360" w14:textId="22DED59D" w:rsidR="00E84AD0" w:rsidRPr="00866B4B" w:rsidRDefault="005542C4" w:rsidP="00866B4B">
      <w:pPr>
        <w:spacing w:after="0"/>
        <w:ind w:left="708" w:hanging="708"/>
      </w:pPr>
      <w:r>
        <w:t>1</w:t>
      </w:r>
      <w:r w:rsidR="006A29B0">
        <w:t>3</w:t>
      </w:r>
      <w:r>
        <w:t xml:space="preserve">. </w:t>
      </w:r>
      <w:r w:rsidR="00C172EF">
        <w:tab/>
      </w:r>
      <w:r>
        <w:t>In geval van een herbenoeming van een volgens rooster aftredend lid wordt een</w:t>
      </w:r>
      <w:r w:rsidR="00E81639">
        <w:t xml:space="preserve"> </w:t>
      </w:r>
      <w:r>
        <w:t>overeenkomstige procedure gevolgd. Herbenoeming is geen automatisme.</w:t>
      </w:r>
      <w:r w:rsidR="00E81639">
        <w:t xml:space="preserve"> </w:t>
      </w:r>
      <w:r>
        <w:t>Herbenoeming dient te worden gemotiveerd.</w:t>
      </w:r>
    </w:p>
    <w:p w14:paraId="080B5CD2" w14:textId="4BB79598" w:rsidR="005542C4" w:rsidRPr="007B392A" w:rsidRDefault="007B392A" w:rsidP="007A6196">
      <w:pPr>
        <w:pStyle w:val="Kop1"/>
      </w:pPr>
      <w:bookmarkStart w:id="8" w:name="_Toc150933051"/>
      <w:r w:rsidRPr="007B392A">
        <w:t xml:space="preserve">Artikel </w:t>
      </w:r>
      <w:r w:rsidR="00AC584D">
        <w:t>9</w:t>
      </w:r>
      <w:r w:rsidR="000D6359">
        <w:t>.</w:t>
      </w:r>
      <w:r w:rsidR="00AC584D" w:rsidRPr="007B392A">
        <w:t xml:space="preserve"> </w:t>
      </w:r>
      <w:r w:rsidRPr="007B392A">
        <w:t xml:space="preserve">Aftreden </w:t>
      </w:r>
      <w:r w:rsidR="001569DE">
        <w:t>e</w:t>
      </w:r>
      <w:r w:rsidRPr="007B392A">
        <w:t xml:space="preserve">n </w:t>
      </w:r>
      <w:r w:rsidR="001569DE">
        <w:t>h</w:t>
      </w:r>
      <w:r w:rsidRPr="007B392A">
        <w:t>erbenoeming</w:t>
      </w:r>
      <w:bookmarkEnd w:id="8"/>
    </w:p>
    <w:p w14:paraId="1E1B25B6" w14:textId="3CECDB63" w:rsidR="005542C4" w:rsidRDefault="005542C4" w:rsidP="0048685D">
      <w:pPr>
        <w:spacing w:after="0"/>
        <w:ind w:left="708" w:hanging="708"/>
      </w:pPr>
      <w:r>
        <w:t xml:space="preserve">1. </w:t>
      </w:r>
      <w:r w:rsidR="00C172EF">
        <w:tab/>
      </w:r>
      <w:r>
        <w:t xml:space="preserve">De </w:t>
      </w:r>
      <w:r w:rsidR="00804B33">
        <w:t>Raad van Toezicht</w:t>
      </w:r>
      <w:r>
        <w:t xml:space="preserve"> stelt een zodanig rooster van aftreden vast dat een lid van de</w:t>
      </w:r>
      <w:r w:rsidR="00E81639">
        <w:t xml:space="preserve"> </w:t>
      </w:r>
      <w:r w:rsidR="00804B33">
        <w:t>Raad van Toezicht</w:t>
      </w:r>
      <w:r>
        <w:t xml:space="preserve"> na benoeming ingevolge de statuten zitting heeft voor een periode</w:t>
      </w:r>
      <w:r w:rsidR="00E81639">
        <w:t xml:space="preserve"> </w:t>
      </w:r>
      <w:r>
        <w:t>van maximaal vier jaar. Het rooster van aftreden wordt zodanig ingericht dat de</w:t>
      </w:r>
      <w:r w:rsidR="00E81639">
        <w:t xml:space="preserve"> </w:t>
      </w:r>
      <w:r>
        <w:t xml:space="preserve">continuïteit in de samenstelling van de </w:t>
      </w:r>
      <w:r w:rsidR="00804B33">
        <w:t>Raad van Toezicht</w:t>
      </w:r>
      <w:r>
        <w:t xml:space="preserve"> gewaarborgd is. In ieder</w:t>
      </w:r>
      <w:r w:rsidR="006E3336">
        <w:t xml:space="preserve"> </w:t>
      </w:r>
      <w:r>
        <w:t>geval zullen de voorzitter en de vicevoorzitter niet gelijktijdig volgens rooster</w:t>
      </w:r>
      <w:r w:rsidR="006E3336">
        <w:t xml:space="preserve"> </w:t>
      </w:r>
      <w:r>
        <w:t>aftredend zijn.</w:t>
      </w:r>
    </w:p>
    <w:p w14:paraId="7F2EBE18" w14:textId="65A93450" w:rsidR="005542C4" w:rsidRDefault="005542C4" w:rsidP="0048685D">
      <w:pPr>
        <w:spacing w:after="0"/>
        <w:ind w:left="708" w:hanging="708"/>
      </w:pPr>
      <w:r>
        <w:t xml:space="preserve">2. </w:t>
      </w:r>
      <w:r w:rsidR="00C172EF">
        <w:tab/>
      </w:r>
      <w:r>
        <w:t>Een volgens rooster aftredend lid is ingevolge de statuten eenmaal terstond</w:t>
      </w:r>
      <w:r w:rsidR="006E3336">
        <w:t xml:space="preserve"> </w:t>
      </w:r>
      <w:r>
        <w:t>herbenoembaar, maar dit vindt niet automatisch plaats. Bij een voorgenomen besluit</w:t>
      </w:r>
      <w:r w:rsidR="006E3336">
        <w:t xml:space="preserve"> </w:t>
      </w:r>
      <w:r>
        <w:t xml:space="preserve">tot herbenoeming beraadt </w:t>
      </w:r>
      <w:r>
        <w:lastRenderedPageBreak/>
        <w:t xml:space="preserve">de </w:t>
      </w:r>
      <w:r w:rsidR="00804B33">
        <w:t>Raad van Toezicht</w:t>
      </w:r>
      <w:r>
        <w:t xml:space="preserve"> zich op de algemeen profielschets van</w:t>
      </w:r>
      <w:r w:rsidR="006E3336">
        <w:t xml:space="preserve"> </w:t>
      </w:r>
      <w:r>
        <w:t xml:space="preserve">de </w:t>
      </w:r>
      <w:r w:rsidR="00804B33">
        <w:t>Raad van Toezicht</w:t>
      </w:r>
      <w:r>
        <w:t>, alsmede de profielschets voor de betreffende zetel en op het</w:t>
      </w:r>
      <w:r w:rsidR="006E3336">
        <w:t xml:space="preserve"> </w:t>
      </w:r>
      <w:r>
        <w:t>functioneren van het aftredend lid.</w:t>
      </w:r>
    </w:p>
    <w:p w14:paraId="7BDC62AA" w14:textId="42B92D62" w:rsidR="005542C4" w:rsidRDefault="005542C4" w:rsidP="0048685D">
      <w:pPr>
        <w:spacing w:after="0"/>
        <w:ind w:left="708" w:hanging="708"/>
      </w:pPr>
      <w:r>
        <w:t>3.</w:t>
      </w:r>
      <w:r w:rsidR="00C172EF">
        <w:tab/>
      </w:r>
      <w:r>
        <w:t xml:space="preserve">Een lid van de </w:t>
      </w:r>
      <w:r w:rsidR="00804B33">
        <w:t>Raad van Toezicht</w:t>
      </w:r>
      <w:r>
        <w:t xml:space="preserve"> treedt af in geval van de redenen voor ontslag –</w:t>
      </w:r>
      <w:r w:rsidR="006E3336">
        <w:t xml:space="preserve"> </w:t>
      </w:r>
      <w:r>
        <w:t xml:space="preserve">zoals verwoord in de statuten – aanwezig zijn. Indien de </w:t>
      </w:r>
      <w:r w:rsidR="00804B33">
        <w:t>Raad van Toezicht</w:t>
      </w:r>
      <w:r>
        <w:t xml:space="preserve"> van oordeel</w:t>
      </w:r>
      <w:r w:rsidR="006E3336">
        <w:t xml:space="preserve"> </w:t>
      </w:r>
      <w:r>
        <w:t>is dat een van de in de statuten vermelde redenen voor ontslag aanwezig is en het</w:t>
      </w:r>
      <w:r w:rsidR="006E3336">
        <w:t xml:space="preserve"> </w:t>
      </w:r>
      <w:r>
        <w:t xml:space="preserve">betreffende lid van de </w:t>
      </w:r>
      <w:r w:rsidR="00804B33">
        <w:t>Raad van Toezicht</w:t>
      </w:r>
      <w:r>
        <w:t xml:space="preserve"> niet uit eigener beweging aftreedt, neemt de</w:t>
      </w:r>
      <w:r w:rsidR="006E3336">
        <w:t xml:space="preserve"> </w:t>
      </w:r>
      <w:r w:rsidR="00804B33">
        <w:t>Raad van Toezicht</w:t>
      </w:r>
      <w:r>
        <w:t xml:space="preserve"> een besluit tot schorsing of ontslag overeenkomstig het bepaalde in</w:t>
      </w:r>
      <w:r w:rsidR="006E3336">
        <w:t xml:space="preserve"> </w:t>
      </w:r>
      <w:r>
        <w:t>de statuten.</w:t>
      </w:r>
    </w:p>
    <w:p w14:paraId="117EA83B" w14:textId="594EE522" w:rsidR="005542C4" w:rsidRDefault="005542C4" w:rsidP="0048685D">
      <w:pPr>
        <w:spacing w:after="0"/>
        <w:ind w:left="708" w:hanging="708"/>
      </w:pPr>
      <w:r>
        <w:t>4.</w:t>
      </w:r>
      <w:r w:rsidR="00C172EF">
        <w:tab/>
      </w:r>
      <w:r>
        <w:t xml:space="preserve">Alvorens de </w:t>
      </w:r>
      <w:r w:rsidR="00804B33">
        <w:t>Raad van Toezicht</w:t>
      </w:r>
      <w:r>
        <w:t xml:space="preserve"> het besluit neemt om een lid van de </w:t>
      </w:r>
      <w:r w:rsidR="00804B33">
        <w:t>Raad van Toezicht</w:t>
      </w:r>
      <w:r>
        <w:t xml:space="preserve"> te</w:t>
      </w:r>
      <w:r w:rsidR="006E3336">
        <w:t xml:space="preserve"> </w:t>
      </w:r>
      <w:r>
        <w:t>schorsen of te ontslaan, zal het betreffende lid tevoren in de gelegenheid worden</w:t>
      </w:r>
      <w:r w:rsidR="006E3336">
        <w:t xml:space="preserve"> </w:t>
      </w:r>
      <w:r>
        <w:t xml:space="preserve">gesteld kennis te nemen van de voornemens van de </w:t>
      </w:r>
      <w:r w:rsidR="00804B33">
        <w:t>Raad van Toezicht</w:t>
      </w:r>
      <w:r>
        <w:t xml:space="preserve"> en zijn</w:t>
      </w:r>
      <w:r w:rsidR="006E3336">
        <w:t xml:space="preserve"> </w:t>
      </w:r>
      <w:r>
        <w:t>zienswijze te dien aanzien kenbaar te maken.</w:t>
      </w:r>
    </w:p>
    <w:p w14:paraId="2B41CAD1" w14:textId="66048631" w:rsidR="00C172EF" w:rsidRPr="00866B4B" w:rsidRDefault="005542C4" w:rsidP="00866B4B">
      <w:pPr>
        <w:spacing w:after="0"/>
        <w:ind w:left="708" w:hanging="708"/>
      </w:pPr>
      <w:r>
        <w:t>5.</w:t>
      </w:r>
      <w:r w:rsidR="00C172EF">
        <w:tab/>
      </w:r>
      <w:r>
        <w:t xml:space="preserve">Over een eventueel naar buiten treden over de schorsing of het ontslag </w:t>
      </w:r>
      <w:r w:rsidR="00AC584D">
        <w:t xml:space="preserve">zal zo mogelijk </w:t>
      </w:r>
      <w:r>
        <w:t>tevoren</w:t>
      </w:r>
      <w:r w:rsidR="006E3336">
        <w:t xml:space="preserve"> </w:t>
      </w:r>
      <w:r>
        <w:t xml:space="preserve">door de </w:t>
      </w:r>
      <w:r w:rsidR="00804B33">
        <w:t>Raad van Toezicht</w:t>
      </w:r>
      <w:r>
        <w:t xml:space="preserve">, het betreffende lid van de </w:t>
      </w:r>
      <w:r w:rsidR="00804B33">
        <w:t>Raad van Toezicht</w:t>
      </w:r>
      <w:r>
        <w:t xml:space="preserve"> en het </w:t>
      </w:r>
      <w:r w:rsidR="00804B33">
        <w:t>College van Bestuur</w:t>
      </w:r>
      <w:r>
        <w:t xml:space="preserve"> een gedragslijn worden overeengekomen.</w:t>
      </w:r>
    </w:p>
    <w:p w14:paraId="0A10ED3A" w14:textId="5CF2B578" w:rsidR="005542C4" w:rsidRPr="000B171C" w:rsidRDefault="000B171C" w:rsidP="007A6196">
      <w:pPr>
        <w:pStyle w:val="Kop1"/>
      </w:pPr>
      <w:bookmarkStart w:id="9" w:name="_Toc150933052"/>
      <w:r w:rsidRPr="000B171C">
        <w:t xml:space="preserve">Artikel </w:t>
      </w:r>
      <w:r w:rsidR="00735B99" w:rsidRPr="000B171C">
        <w:t>1</w:t>
      </w:r>
      <w:r w:rsidR="00735B99">
        <w:t>0</w:t>
      </w:r>
      <w:r w:rsidR="000D6359">
        <w:t>.</w:t>
      </w:r>
      <w:r w:rsidR="00735B99" w:rsidRPr="000B171C">
        <w:t xml:space="preserve"> </w:t>
      </w:r>
      <w:r w:rsidRPr="000B171C">
        <w:t xml:space="preserve">Vergaderingen, </w:t>
      </w:r>
      <w:r w:rsidR="001569DE">
        <w:t>b</w:t>
      </w:r>
      <w:r w:rsidRPr="000B171C">
        <w:t xml:space="preserve">esluitvorming </w:t>
      </w:r>
      <w:r w:rsidR="001569DE">
        <w:t>e</w:t>
      </w:r>
      <w:r w:rsidRPr="000B171C">
        <w:t xml:space="preserve">n </w:t>
      </w:r>
      <w:r w:rsidR="001569DE">
        <w:t>w</w:t>
      </w:r>
      <w:r w:rsidRPr="000B171C">
        <w:t>erkwijze Raad Van Toezicht</w:t>
      </w:r>
      <w:bookmarkEnd w:id="9"/>
    </w:p>
    <w:p w14:paraId="0C4626BA" w14:textId="4AA659E0" w:rsidR="005542C4" w:rsidRDefault="005542C4" w:rsidP="0048685D">
      <w:pPr>
        <w:spacing w:after="0"/>
      </w:pPr>
      <w:r>
        <w:t xml:space="preserve">In aanvulling op het bepaalde in de statuten hanteert de </w:t>
      </w:r>
      <w:r w:rsidR="00804B33">
        <w:t>Raad van Toezicht</w:t>
      </w:r>
      <w:r>
        <w:t xml:space="preserve"> voor wat betreft</w:t>
      </w:r>
      <w:r w:rsidR="006E3336">
        <w:t xml:space="preserve"> </w:t>
      </w:r>
      <w:r>
        <w:t>zijn wijze van vergaderen en besluitvorming de volgende uitgangspunten:</w:t>
      </w:r>
      <w:r w:rsidR="006E3336">
        <w:t xml:space="preserve"> </w:t>
      </w:r>
    </w:p>
    <w:p w14:paraId="0A991895" w14:textId="160E74BE" w:rsidR="005542C4" w:rsidRDefault="005542C4" w:rsidP="0048685D">
      <w:pPr>
        <w:spacing w:after="0"/>
        <w:ind w:left="708" w:hanging="708"/>
      </w:pPr>
      <w:r>
        <w:t xml:space="preserve">1. </w:t>
      </w:r>
      <w:r w:rsidR="00C172EF">
        <w:tab/>
      </w:r>
      <w:r>
        <w:t xml:space="preserve">De </w:t>
      </w:r>
      <w:r w:rsidR="00804B33">
        <w:t>Raad van Toezicht</w:t>
      </w:r>
      <w:r>
        <w:t xml:space="preserve"> kan desgewenst een onderlinge verdeling van</w:t>
      </w:r>
      <w:r w:rsidR="006E3336">
        <w:t xml:space="preserve"> </w:t>
      </w:r>
      <w:r>
        <w:t>aandachtsgebieden afspreken. De aandachtsgebieden zullen in de regel worden</w:t>
      </w:r>
      <w:r w:rsidR="006E3336">
        <w:t xml:space="preserve"> </w:t>
      </w:r>
      <w:r>
        <w:t xml:space="preserve">bepaald door de achtergrond, discipline en deskundigheid van de leden van de </w:t>
      </w:r>
      <w:r w:rsidR="00804B33">
        <w:t>Raad van Toezicht</w:t>
      </w:r>
      <w:r>
        <w:t>. Een eventuele verdeling laat echter de verantwoordelijkheid voor het</w:t>
      </w:r>
      <w:r w:rsidR="006E3336">
        <w:t xml:space="preserve"> </w:t>
      </w:r>
      <w:r>
        <w:t xml:space="preserve">integrale toezicht door de </w:t>
      </w:r>
      <w:r w:rsidR="00804B33">
        <w:t>Raad van Toezicht</w:t>
      </w:r>
      <w:r>
        <w:t xml:space="preserve"> als geheel en de verantwoordelijkheid van</w:t>
      </w:r>
      <w:r w:rsidR="006E3336">
        <w:t xml:space="preserve"> </w:t>
      </w:r>
      <w:r>
        <w:t xml:space="preserve">de </w:t>
      </w:r>
      <w:r w:rsidR="00804B33">
        <w:t>Raad van Toezicht</w:t>
      </w:r>
      <w:r>
        <w:t xml:space="preserve"> als geheel op dat aandachtsgebied onverlet.</w:t>
      </w:r>
    </w:p>
    <w:p w14:paraId="50AA4D9E" w14:textId="2A0FC8F7" w:rsidR="00394C26" w:rsidRPr="000D6359" w:rsidRDefault="005542C4" w:rsidP="0048685D">
      <w:pPr>
        <w:spacing w:after="0"/>
        <w:ind w:left="708" w:hanging="708"/>
      </w:pPr>
      <w:r w:rsidRPr="000D6359">
        <w:t xml:space="preserve">2. </w:t>
      </w:r>
      <w:r w:rsidR="00C172EF" w:rsidRPr="000D6359">
        <w:tab/>
      </w:r>
      <w:r w:rsidR="00394C26" w:rsidRPr="000D6359">
        <w:t xml:space="preserve">De Raad van Toezicht besluit bij meerderheid van het totaal door de gezamenlijke in functie zijnde leden van de raad uit te brengen stemmen. Ieder lid brengt één stem uit. </w:t>
      </w:r>
    </w:p>
    <w:p w14:paraId="30708BA1" w14:textId="6E1617F7" w:rsidR="00394C26" w:rsidRPr="000D6359" w:rsidRDefault="00394C26" w:rsidP="0048685D">
      <w:pPr>
        <w:spacing w:after="0"/>
        <w:ind w:left="708"/>
      </w:pPr>
      <w:r w:rsidRPr="000D6359">
        <w:t>Besluiten worden in beginsel genomen in een vergadering van de Raad van Toezicht. De Raad van</w:t>
      </w:r>
      <w:r w:rsidR="0056528F">
        <w:t xml:space="preserve"> </w:t>
      </w:r>
      <w:r w:rsidRPr="000D6359">
        <w:t>Toezicht kan ook buiten de vergadering besluit, mits alle leden schriftelijk zijn geraadpleegd en geen van de leden zich tegen deze wijze van besluitvorming heeft verklaard. Van elk buiten de vergadering genomen besluit wordt mededeling gedaan in de eerstvolgende vergadering, welke mededeling in de notulen van die vergadering wordt vermeld.</w:t>
      </w:r>
    </w:p>
    <w:p w14:paraId="68A9622C" w14:textId="77777777" w:rsidR="00394C26" w:rsidRPr="000D6359" w:rsidRDefault="00394C26" w:rsidP="0048685D">
      <w:pPr>
        <w:spacing w:after="0"/>
        <w:ind w:left="708"/>
      </w:pPr>
      <w:r w:rsidRPr="000D6359">
        <w:t>De voorzitter van de Raad van Toezicht bepaalt de wijze waarop de stemmingen- in de vergadering worden gehouden.</w:t>
      </w:r>
    </w:p>
    <w:p w14:paraId="45282526" w14:textId="77777777" w:rsidR="00394C26" w:rsidRPr="000D6359" w:rsidRDefault="00394C26" w:rsidP="00830721">
      <w:pPr>
        <w:spacing w:after="0"/>
        <w:ind w:left="708"/>
      </w:pPr>
      <w:r w:rsidRPr="000D6359">
        <w:t>Het door de voorzitter van de Raad van Toezicht ter vergadering uitgesproken oordeel omtrent de uitslag van de stemming is beslissend. Hetzelfde geldt voor de inhoud van een genomen besluit, voor zover werd gestemd over een niet schriftelijk vastgelegd voorstel.</w:t>
      </w:r>
    </w:p>
    <w:p w14:paraId="4973D588" w14:textId="5C602E06" w:rsidR="00394C26" w:rsidRPr="000D6359" w:rsidRDefault="00394C26" w:rsidP="0048685D">
      <w:pPr>
        <w:spacing w:after="0"/>
        <w:ind w:left="708"/>
        <w:rPr>
          <w:b/>
        </w:rPr>
      </w:pPr>
      <w:r w:rsidRPr="000D6359">
        <w:t xml:space="preserve">Van een door de Raad van Toezicht genomen besluit kan na overleg met het College van Bestuur extern worden blijk gegeven door een verklaring van de voorzitter van de Raad van Toezicht of de vicevoorzitter/secretaris. </w:t>
      </w:r>
    </w:p>
    <w:p w14:paraId="3856F814" w14:textId="67FD5DC4" w:rsidR="005542C4" w:rsidRDefault="005542C4" w:rsidP="0048685D">
      <w:pPr>
        <w:spacing w:after="0"/>
        <w:ind w:left="708" w:hanging="708"/>
      </w:pPr>
      <w:r w:rsidRPr="000D6359">
        <w:t>3.</w:t>
      </w:r>
      <w:r w:rsidR="00C172EF" w:rsidRPr="000D6359">
        <w:tab/>
      </w:r>
      <w:r w:rsidRPr="000D6359">
        <w:t xml:space="preserve">In de regel bereidt het </w:t>
      </w:r>
      <w:r w:rsidR="00804B33" w:rsidRPr="000D6359">
        <w:t>College van Bestuur</w:t>
      </w:r>
      <w:r w:rsidRPr="000D6359">
        <w:t xml:space="preserve"> de vergaderingen van de </w:t>
      </w:r>
      <w:r w:rsidR="00804B33" w:rsidRPr="000D6359">
        <w:t xml:space="preserve">Raad van </w:t>
      </w:r>
      <w:r w:rsidR="00804B33">
        <w:t>Toezicht</w:t>
      </w:r>
      <w:r>
        <w:t>,</w:t>
      </w:r>
      <w:r w:rsidR="006E3336">
        <w:t xml:space="preserve"> </w:t>
      </w:r>
      <w:r>
        <w:t xml:space="preserve">in overleg met de voorzitter, voor. Besluiten van het </w:t>
      </w:r>
      <w:r w:rsidR="00804B33">
        <w:t>College van Bestuur</w:t>
      </w:r>
      <w:r>
        <w:t>, die ingevolge</w:t>
      </w:r>
      <w:r w:rsidR="006E3336">
        <w:t xml:space="preserve"> </w:t>
      </w:r>
      <w:r>
        <w:t xml:space="preserve">de statuten of reglementen de goedkeuring van de </w:t>
      </w:r>
      <w:r w:rsidR="00804B33">
        <w:t>Raad van Toezicht</w:t>
      </w:r>
      <w:r>
        <w:t xml:space="preserve"> behoeven,</w:t>
      </w:r>
      <w:r w:rsidR="006E3336">
        <w:t xml:space="preserve"> </w:t>
      </w:r>
      <w:r>
        <w:t>worden schriftelijk en met redenen omkleed geagendeerd.</w:t>
      </w:r>
    </w:p>
    <w:p w14:paraId="6A8A68B8" w14:textId="5E327CB4" w:rsidR="005542C4" w:rsidRDefault="005542C4" w:rsidP="0048685D">
      <w:pPr>
        <w:spacing w:after="0"/>
        <w:ind w:left="708" w:hanging="708"/>
      </w:pPr>
      <w:r>
        <w:t xml:space="preserve">4. </w:t>
      </w:r>
      <w:r w:rsidR="00C172EF">
        <w:tab/>
      </w:r>
      <w:r>
        <w:t xml:space="preserve">De </w:t>
      </w:r>
      <w:r w:rsidR="00804B33">
        <w:t>Raad van Toezicht</w:t>
      </w:r>
      <w:r>
        <w:t xml:space="preserve"> vergadert onderling dan wel in aanwezigheid van het </w:t>
      </w:r>
      <w:r w:rsidR="00804B33">
        <w:t>College van Bestuur</w:t>
      </w:r>
      <w:r>
        <w:t xml:space="preserve">. Indien besloten wordt te vergaderen zonder het </w:t>
      </w:r>
      <w:r w:rsidR="00804B33">
        <w:t>College van Bestuur</w:t>
      </w:r>
      <w:r>
        <w:t>,</w:t>
      </w:r>
      <w:r w:rsidR="006E3336">
        <w:t xml:space="preserve"> </w:t>
      </w:r>
      <w:r>
        <w:t xml:space="preserve">motiveert de </w:t>
      </w:r>
      <w:r w:rsidR="00804B33">
        <w:t>Raad van Toezicht</w:t>
      </w:r>
      <w:r>
        <w:t xml:space="preserve"> het besluit vanuit het belang van de stichting. De</w:t>
      </w:r>
      <w:r w:rsidR="006E3336">
        <w:t xml:space="preserve"> </w:t>
      </w:r>
      <w:r>
        <w:t>motivatie van het besluit wordt in de verslaggeving vermeld.</w:t>
      </w:r>
    </w:p>
    <w:p w14:paraId="6B03792F" w14:textId="012AF4C8" w:rsidR="005542C4" w:rsidRDefault="005542C4" w:rsidP="0048685D">
      <w:pPr>
        <w:spacing w:after="0"/>
        <w:ind w:left="708" w:hanging="708"/>
      </w:pPr>
      <w:r>
        <w:lastRenderedPageBreak/>
        <w:t>5.</w:t>
      </w:r>
      <w:r w:rsidR="00C172EF">
        <w:tab/>
      </w:r>
      <w:r>
        <w:t xml:space="preserve">De </w:t>
      </w:r>
      <w:r w:rsidR="00804B33">
        <w:t>Raad van Toezicht</w:t>
      </w:r>
      <w:r>
        <w:t xml:space="preserve"> of de voorzitter kan derden uitnodigen in de vergadering </w:t>
      </w:r>
      <w:r w:rsidR="00804B33">
        <w:t>Raad van Toezicht</w:t>
      </w:r>
      <w:r>
        <w:t xml:space="preserve"> of een gedeelte ervan.</w:t>
      </w:r>
    </w:p>
    <w:p w14:paraId="488EEFD9" w14:textId="22BDD8B5" w:rsidR="005542C4" w:rsidRDefault="005542C4" w:rsidP="0048685D">
      <w:pPr>
        <w:spacing w:after="0"/>
        <w:ind w:left="708" w:hanging="708"/>
      </w:pPr>
      <w:r>
        <w:t xml:space="preserve">6. </w:t>
      </w:r>
      <w:r w:rsidR="00C172EF">
        <w:tab/>
      </w:r>
      <w:r>
        <w:t xml:space="preserve">Het </w:t>
      </w:r>
      <w:r w:rsidR="00804B33">
        <w:t>College van Bestuur</w:t>
      </w:r>
      <w:r>
        <w:t xml:space="preserve"> kan aan de </w:t>
      </w:r>
      <w:r w:rsidR="00804B33">
        <w:t>Raad van Toezicht</w:t>
      </w:r>
      <w:r>
        <w:t xml:space="preserve"> of aan zijn voorzitter voorstellen</w:t>
      </w:r>
      <w:r w:rsidR="006E3336">
        <w:t xml:space="preserve"> </w:t>
      </w:r>
      <w:r>
        <w:t>derden uit te nodigen voor een vergadering dan wel een gedeelte ervan.</w:t>
      </w:r>
    </w:p>
    <w:p w14:paraId="72E5D7FD" w14:textId="682F6CCC" w:rsidR="005542C4" w:rsidRDefault="005542C4" w:rsidP="0048685D">
      <w:pPr>
        <w:spacing w:after="0"/>
        <w:ind w:left="708" w:hanging="708"/>
      </w:pPr>
      <w:r>
        <w:t xml:space="preserve">7. </w:t>
      </w:r>
      <w:r w:rsidR="00C172EF">
        <w:tab/>
      </w:r>
      <w:r>
        <w:t xml:space="preserve">De </w:t>
      </w:r>
      <w:r w:rsidR="00804B33">
        <w:t>Raad van Toezicht</w:t>
      </w:r>
      <w:r>
        <w:t xml:space="preserve"> werkt met een lijst van te voorziene agendapunten, met een</w:t>
      </w:r>
      <w:r w:rsidR="006E3336">
        <w:t xml:space="preserve"> </w:t>
      </w:r>
      <w:r>
        <w:t>meerjarenplanning en een jaarplanning en met een vergaderschema waarin de data</w:t>
      </w:r>
      <w:r w:rsidR="006E3336">
        <w:t xml:space="preserve"> </w:t>
      </w:r>
      <w:r>
        <w:t>voor het komende jaar en de te behandelen onderwerpen zijn opgenomen.</w:t>
      </w:r>
    </w:p>
    <w:p w14:paraId="096233C5" w14:textId="7E6DAE2A" w:rsidR="005542C4" w:rsidRDefault="005542C4" w:rsidP="0048685D">
      <w:pPr>
        <w:spacing w:after="0"/>
        <w:ind w:left="708" w:hanging="708"/>
      </w:pPr>
      <w:r>
        <w:t xml:space="preserve">8. </w:t>
      </w:r>
      <w:r w:rsidR="00C172EF">
        <w:tab/>
      </w:r>
      <w:r>
        <w:t xml:space="preserve">De </w:t>
      </w:r>
      <w:r w:rsidR="00804B33">
        <w:t>Raad van Toezicht</w:t>
      </w:r>
      <w:r>
        <w:t xml:space="preserve"> werkt met een agendavoering waarbij de onderwerpen zijn</w:t>
      </w:r>
      <w:r w:rsidR="006E3336">
        <w:t xml:space="preserve"> </w:t>
      </w:r>
      <w:r>
        <w:t>gerubriceerd in informatieve, controlerende, meningsvormende, besluitvormende,</w:t>
      </w:r>
      <w:r w:rsidR="006E3336">
        <w:t xml:space="preserve"> </w:t>
      </w:r>
      <w:r>
        <w:t>goedkeurende of evaluatieve agendapunten.</w:t>
      </w:r>
    </w:p>
    <w:p w14:paraId="63F3E062" w14:textId="50BF7C37" w:rsidR="00E87F3D" w:rsidRDefault="00E87F3D" w:rsidP="0048685D">
      <w:pPr>
        <w:spacing w:after="0"/>
        <w:ind w:left="708" w:hanging="708"/>
      </w:pPr>
      <w:r>
        <w:t xml:space="preserve">9. </w:t>
      </w:r>
      <w:r w:rsidR="00C172EF">
        <w:tab/>
      </w:r>
      <w:r>
        <w:t xml:space="preserve">De </w:t>
      </w:r>
      <w:r w:rsidR="00804B33">
        <w:t>Raad van Toezicht</w:t>
      </w:r>
      <w:r>
        <w:t xml:space="preserve"> maakt van zijn vergaderingen een verslag op hoofdpunten,</w:t>
      </w:r>
      <w:r w:rsidR="006E3336">
        <w:t xml:space="preserve"> </w:t>
      </w:r>
      <w:r>
        <w:t>alsmede een afsprakenlijst en een besluitenlijst.</w:t>
      </w:r>
    </w:p>
    <w:p w14:paraId="34B641E3" w14:textId="22820A2E" w:rsidR="001569DE" w:rsidRDefault="00E87F3D" w:rsidP="0048685D">
      <w:pPr>
        <w:spacing w:after="0"/>
        <w:ind w:left="708" w:hanging="708"/>
      </w:pPr>
      <w:r>
        <w:t xml:space="preserve">10. </w:t>
      </w:r>
      <w:r w:rsidR="00C172EF">
        <w:tab/>
      </w:r>
      <w:r>
        <w:t xml:space="preserve">De </w:t>
      </w:r>
      <w:r w:rsidR="00F20DDB">
        <w:t xml:space="preserve">vergaderingen van de </w:t>
      </w:r>
      <w:r w:rsidR="00804B33">
        <w:t>Raad van Toezicht</w:t>
      </w:r>
      <w:r>
        <w:t xml:space="preserve"> </w:t>
      </w:r>
      <w:r w:rsidR="00F20DDB">
        <w:t>zijn niet openbaar</w:t>
      </w:r>
      <w:r>
        <w:t>.</w:t>
      </w:r>
    </w:p>
    <w:p w14:paraId="3F5DA2B0" w14:textId="2DADD757" w:rsidR="00E87F3D" w:rsidRDefault="00E87F3D" w:rsidP="0048685D">
      <w:pPr>
        <w:spacing w:after="0"/>
        <w:ind w:left="708" w:hanging="708"/>
      </w:pPr>
      <w:r>
        <w:t>11.</w:t>
      </w:r>
      <w:r w:rsidR="00C172EF">
        <w:tab/>
      </w:r>
      <w:r>
        <w:t xml:space="preserve">In het secretariaat van de </w:t>
      </w:r>
      <w:r w:rsidR="00804B33">
        <w:t>Raad van Toezicht</w:t>
      </w:r>
      <w:r>
        <w:t xml:space="preserve"> wordt voorzien door of vanwege het</w:t>
      </w:r>
      <w:r w:rsidR="006E3336">
        <w:t xml:space="preserve"> </w:t>
      </w:r>
      <w:r w:rsidR="00804B33">
        <w:t>College van Bestuur</w:t>
      </w:r>
      <w:r>
        <w:t>, die tevens zorgdraagt voor een adequate archivering van de</w:t>
      </w:r>
      <w:r w:rsidR="006E3336">
        <w:t xml:space="preserve"> </w:t>
      </w:r>
      <w:r>
        <w:t xml:space="preserve">bescheiden van de </w:t>
      </w:r>
      <w:r w:rsidR="00804B33">
        <w:t>Raad van Toezicht</w:t>
      </w:r>
      <w:r>
        <w:t xml:space="preserve">. Het archief van de </w:t>
      </w:r>
      <w:r w:rsidR="00804B33">
        <w:t>Raad van Toezicht</w:t>
      </w:r>
      <w:r>
        <w:t xml:space="preserve"> is te allen</w:t>
      </w:r>
      <w:r w:rsidR="006E3336">
        <w:t xml:space="preserve"> </w:t>
      </w:r>
      <w:r>
        <w:t xml:space="preserve">tijde toegankelijk voor de leden van de </w:t>
      </w:r>
      <w:r w:rsidR="00804B33">
        <w:t>Raad van Toezicht</w:t>
      </w:r>
      <w:r>
        <w:t>.</w:t>
      </w:r>
    </w:p>
    <w:p w14:paraId="2864ADA0" w14:textId="47DDCA1A" w:rsidR="00C172EF" w:rsidRPr="00866B4B" w:rsidRDefault="00E87F3D" w:rsidP="00866B4B">
      <w:pPr>
        <w:spacing w:after="0"/>
        <w:ind w:left="708" w:hanging="708"/>
      </w:pPr>
      <w:r>
        <w:t>12.</w:t>
      </w:r>
      <w:r w:rsidR="00C172EF">
        <w:tab/>
      </w:r>
      <w:r>
        <w:t xml:space="preserve">De </w:t>
      </w:r>
      <w:r w:rsidR="00804B33">
        <w:t>Raad van Toezicht</w:t>
      </w:r>
      <w:r>
        <w:t xml:space="preserve"> kan commissies ter ondersteuning en voorbereiding van de</w:t>
      </w:r>
      <w:r w:rsidR="006E3336">
        <w:t xml:space="preserve"> </w:t>
      </w:r>
      <w:r>
        <w:t xml:space="preserve">werkzaamheden van de </w:t>
      </w:r>
      <w:r w:rsidR="00804B33">
        <w:t>Raad van Toezicht</w:t>
      </w:r>
      <w:r>
        <w:t xml:space="preserve"> instellen. Indien commissies zijn ingesteld</w:t>
      </w:r>
      <w:r w:rsidR="006E3336">
        <w:t xml:space="preserve"> </w:t>
      </w:r>
      <w:r>
        <w:t xml:space="preserve">wordt jaarlijks de samenstelling van de commissies door de </w:t>
      </w:r>
      <w:r w:rsidR="00804B33">
        <w:t>Raad van Toezicht</w:t>
      </w:r>
      <w:r w:rsidR="006E3336">
        <w:t xml:space="preserve"> </w:t>
      </w:r>
      <w:r>
        <w:t>vastgesteld.</w:t>
      </w:r>
    </w:p>
    <w:p w14:paraId="1C94EDDE" w14:textId="6628A0D9" w:rsidR="00E87F3D" w:rsidRPr="007B392A" w:rsidRDefault="007B392A" w:rsidP="007A6196">
      <w:pPr>
        <w:pStyle w:val="Kop1"/>
      </w:pPr>
      <w:bookmarkStart w:id="10" w:name="_Toc150933053"/>
      <w:r w:rsidRPr="007B392A">
        <w:t xml:space="preserve">Artikel </w:t>
      </w:r>
      <w:r w:rsidR="00735B99" w:rsidRPr="007B392A">
        <w:t>1</w:t>
      </w:r>
      <w:r w:rsidR="00735B99">
        <w:t>1</w:t>
      </w:r>
      <w:r w:rsidR="000D6359">
        <w:t>.</w:t>
      </w:r>
      <w:r w:rsidR="00735B99" w:rsidRPr="007B392A">
        <w:t xml:space="preserve"> </w:t>
      </w:r>
      <w:r w:rsidRPr="007B392A">
        <w:t xml:space="preserve">Gedragsregels </w:t>
      </w:r>
      <w:r w:rsidR="000B171C">
        <w:t>v</w:t>
      </w:r>
      <w:r w:rsidRPr="007B392A">
        <w:t xml:space="preserve">oor </w:t>
      </w:r>
      <w:r w:rsidR="000B171C">
        <w:t xml:space="preserve">de </w:t>
      </w:r>
      <w:r w:rsidR="00804B33">
        <w:t>Raad van Toezicht</w:t>
      </w:r>
      <w:bookmarkEnd w:id="10"/>
    </w:p>
    <w:p w14:paraId="1784283C" w14:textId="4E98A654" w:rsidR="00E87F3D" w:rsidRDefault="00E87F3D" w:rsidP="0048685D">
      <w:pPr>
        <w:spacing w:after="0"/>
        <w:ind w:left="708" w:hanging="708"/>
      </w:pPr>
      <w:r>
        <w:t>1.</w:t>
      </w:r>
      <w:r w:rsidR="00C172EF">
        <w:tab/>
      </w:r>
      <w:r>
        <w:t xml:space="preserve">Het functioneren van een lid van de </w:t>
      </w:r>
      <w:r w:rsidR="00804B33">
        <w:t>Raad van Toezicht</w:t>
      </w:r>
      <w:r>
        <w:t xml:space="preserve"> wordt gekenmerkt door</w:t>
      </w:r>
      <w:r w:rsidR="006E3336">
        <w:t xml:space="preserve"> </w:t>
      </w:r>
      <w:r>
        <w:t>integriteit en onafhankelijke opstelling. Dit betekent dat hij of zij in de uitoefening van</w:t>
      </w:r>
      <w:r w:rsidR="006E3336">
        <w:t xml:space="preserve"> </w:t>
      </w:r>
      <w:r>
        <w:t>de functie op geen enkele wijze belang heeft bij de stichting.</w:t>
      </w:r>
    </w:p>
    <w:p w14:paraId="0643FD43" w14:textId="095397D1" w:rsidR="00E87F3D" w:rsidRDefault="00E87F3D" w:rsidP="0048685D">
      <w:pPr>
        <w:spacing w:after="0"/>
        <w:ind w:left="708" w:hanging="708"/>
      </w:pPr>
      <w:r>
        <w:t xml:space="preserve">2. </w:t>
      </w:r>
      <w:r w:rsidR="00C172EF">
        <w:tab/>
      </w:r>
      <w:r>
        <w:t xml:space="preserve">De leden van de </w:t>
      </w:r>
      <w:r w:rsidR="00804B33">
        <w:t>Raad van Toezicht</w:t>
      </w:r>
      <w:r>
        <w:t xml:space="preserve"> betrachten openheid over hun eventuele</w:t>
      </w:r>
      <w:r w:rsidR="006E3336">
        <w:t xml:space="preserve"> </w:t>
      </w:r>
      <w:r>
        <w:t>nevenfuncties voor zover deze van belang en mogelijk van invloed zijn voor het</w:t>
      </w:r>
      <w:r w:rsidR="006E3336">
        <w:t xml:space="preserve"> </w:t>
      </w:r>
      <w:r>
        <w:t xml:space="preserve">functioneren als lid van de </w:t>
      </w:r>
      <w:r w:rsidR="00804B33">
        <w:t>Raad van Toezicht</w:t>
      </w:r>
      <w:r>
        <w:t xml:space="preserve">. De leden van de </w:t>
      </w:r>
      <w:r w:rsidR="00804B33">
        <w:t>Raad van Toezicht</w:t>
      </w:r>
      <w:r w:rsidR="006E3336">
        <w:t xml:space="preserve"> </w:t>
      </w:r>
      <w:r>
        <w:t xml:space="preserve">melden de aanvaarding van een hoofd- of nevenfunctie aan de </w:t>
      </w:r>
      <w:r w:rsidR="00804B33">
        <w:t>Raad van Toezicht</w:t>
      </w:r>
      <w:r>
        <w:t>. De</w:t>
      </w:r>
      <w:r w:rsidR="006E3336">
        <w:t xml:space="preserve"> </w:t>
      </w:r>
      <w:r w:rsidR="00804B33">
        <w:t>Raad van Toezicht</w:t>
      </w:r>
      <w:r>
        <w:t xml:space="preserve"> vermeldt de eventuele hoofd- of nevenfuncties van de leden van de</w:t>
      </w:r>
      <w:r w:rsidR="006E3336">
        <w:t xml:space="preserve"> </w:t>
      </w:r>
      <w:r w:rsidR="00804B33">
        <w:t>Raad van Toezicht</w:t>
      </w:r>
      <w:r>
        <w:t xml:space="preserve"> in het </w:t>
      </w:r>
      <w:proofErr w:type="spellStart"/>
      <w:r>
        <w:t>bestuursverslag</w:t>
      </w:r>
      <w:proofErr w:type="spellEnd"/>
      <w:r>
        <w:t>.</w:t>
      </w:r>
    </w:p>
    <w:p w14:paraId="5E0061F1" w14:textId="66F3DC47" w:rsidR="00E87F3D" w:rsidRDefault="00E87F3D" w:rsidP="0048685D">
      <w:pPr>
        <w:spacing w:after="0"/>
        <w:ind w:left="708" w:hanging="708"/>
      </w:pPr>
      <w:r>
        <w:t xml:space="preserve">3. </w:t>
      </w:r>
      <w:r w:rsidR="00C172EF">
        <w:tab/>
      </w:r>
      <w:r>
        <w:t xml:space="preserve">De leden van de </w:t>
      </w:r>
      <w:r w:rsidR="00804B33">
        <w:t>Raad van Toezicht</w:t>
      </w:r>
      <w:r>
        <w:t xml:space="preserve"> zijn integer en stellen zich toetsbaar op</w:t>
      </w:r>
      <w:r w:rsidR="006E3336">
        <w:t xml:space="preserve"> </w:t>
      </w:r>
      <w:r>
        <w:t xml:space="preserve">ten aanzien van hun eigen functioneren. Elk lid van de </w:t>
      </w:r>
      <w:r w:rsidR="00804B33">
        <w:t>Raad van Toezicht</w:t>
      </w:r>
      <w:r>
        <w:t xml:space="preserve"> zorgt</w:t>
      </w:r>
      <w:r w:rsidR="006E3336">
        <w:t xml:space="preserve"> </w:t>
      </w:r>
      <w:r>
        <w:t>ervoor dat er geen strijdigheid ontstaat tussen zijn persoonlijke belangen en de</w:t>
      </w:r>
      <w:r w:rsidR="006E3336">
        <w:t xml:space="preserve"> </w:t>
      </w:r>
      <w:r>
        <w:t>belangen van de stichting.</w:t>
      </w:r>
      <w:r w:rsidR="006E3336">
        <w:t xml:space="preserve"> </w:t>
      </w:r>
      <w:r>
        <w:t xml:space="preserve">Ook elke schijn van belangenverstrengeling tussen de stichting en een lid van de </w:t>
      </w:r>
      <w:r w:rsidR="00804B33">
        <w:t>Raad van Toezicht</w:t>
      </w:r>
      <w:r>
        <w:t xml:space="preserve"> zelf wordt vermeden. Dit neemt niet weg dat er sprake kan zijn van</w:t>
      </w:r>
      <w:r w:rsidR="006E3336">
        <w:t xml:space="preserve"> </w:t>
      </w:r>
      <w:r>
        <w:t xml:space="preserve">parallelle belangen in geval van nevenfuncties die door een lid van de </w:t>
      </w:r>
      <w:r w:rsidR="00804B33">
        <w:t>Raad van Toezicht</w:t>
      </w:r>
      <w:r>
        <w:t xml:space="preserve"> worden uitgeoefend. De leden van de </w:t>
      </w:r>
      <w:r w:rsidR="00804B33">
        <w:t>Raad van Toezicht</w:t>
      </w:r>
      <w:r>
        <w:t xml:space="preserve"> houden hier oog voor.</w:t>
      </w:r>
    </w:p>
    <w:p w14:paraId="2671DCBE" w14:textId="34568834" w:rsidR="00E87F3D" w:rsidRDefault="00E87F3D" w:rsidP="0048685D">
      <w:pPr>
        <w:spacing w:after="0"/>
        <w:ind w:left="708" w:hanging="708"/>
      </w:pPr>
      <w:r>
        <w:t xml:space="preserve">4. </w:t>
      </w:r>
      <w:r w:rsidR="00C172EF">
        <w:tab/>
      </w:r>
      <w:r>
        <w:t xml:space="preserve">Indien een lid van de </w:t>
      </w:r>
      <w:r w:rsidR="00804B33">
        <w:t>Raad van Toezicht</w:t>
      </w:r>
      <w:r>
        <w:t xml:space="preserve"> voorziet dat (een schijn van) een tegenstrijdig</w:t>
      </w:r>
      <w:r w:rsidR="006E3336">
        <w:t xml:space="preserve"> </w:t>
      </w:r>
      <w:r>
        <w:t xml:space="preserve">belang met de stichting kan ontstaan, zal het betreffende lid van de </w:t>
      </w:r>
      <w:r w:rsidR="00804B33">
        <w:t>Raad van Toezicht</w:t>
      </w:r>
      <w:r w:rsidR="006E3336">
        <w:t xml:space="preserve"> </w:t>
      </w:r>
      <w:r>
        <w:t>de voorzitter daarvan in kennis stellen en daarover alle relevante informatie</w:t>
      </w:r>
      <w:r w:rsidR="006E3336">
        <w:t xml:space="preserve"> </w:t>
      </w:r>
      <w:r>
        <w:t>verschaffen. Indien de voorzitter van oordeel is dat er sprake is van een incidenteel</w:t>
      </w:r>
      <w:r w:rsidR="006E3336">
        <w:t xml:space="preserve"> </w:t>
      </w:r>
      <w:r>
        <w:t xml:space="preserve">tegenstrijdig belang, wordt het betreffende besluit door de overige leden van de </w:t>
      </w:r>
      <w:r w:rsidR="00804B33">
        <w:t>Raad van Toezicht</w:t>
      </w:r>
      <w:r>
        <w:t xml:space="preserve"> genomen met inachtneming van het bepaalde in de statuten. De </w:t>
      </w:r>
      <w:r w:rsidR="00804B33">
        <w:t>Raad van Toezicht</w:t>
      </w:r>
      <w:r>
        <w:t xml:space="preserve"> draagt ervoor zorg dat van het incidenteel tegenstrijdig belang en de wijze</w:t>
      </w:r>
      <w:r w:rsidR="000C3289">
        <w:t xml:space="preserve"> </w:t>
      </w:r>
      <w:r>
        <w:t xml:space="preserve">waarop daarmee is omgegaan verslag wordt gedaan in het </w:t>
      </w:r>
      <w:proofErr w:type="spellStart"/>
      <w:r>
        <w:t>bestuursverslag</w:t>
      </w:r>
      <w:proofErr w:type="spellEnd"/>
      <w:r>
        <w:t>.</w:t>
      </w:r>
    </w:p>
    <w:p w14:paraId="37100E4E" w14:textId="6F8D4A57" w:rsidR="00E87F3D" w:rsidRDefault="00E87F3D" w:rsidP="0048685D">
      <w:pPr>
        <w:spacing w:after="0"/>
        <w:ind w:left="708" w:hanging="708"/>
      </w:pPr>
      <w:r>
        <w:t>5.</w:t>
      </w:r>
      <w:r w:rsidR="00C172EF">
        <w:tab/>
      </w:r>
      <w:r>
        <w:t>Indien de voorzitter van oordeel is dat er sprake is van een structureel tegenstrijdig</w:t>
      </w:r>
      <w:r w:rsidR="000C3289">
        <w:t xml:space="preserve"> </w:t>
      </w:r>
      <w:r>
        <w:t xml:space="preserve">belang, legt de voorzitter dit voor aan de </w:t>
      </w:r>
      <w:r w:rsidR="00804B33">
        <w:t>Raad van Toezicht</w:t>
      </w:r>
      <w:r>
        <w:t xml:space="preserve">. Indien ook de </w:t>
      </w:r>
      <w:r w:rsidR="00804B33">
        <w:t>Raad van Toezicht</w:t>
      </w:r>
      <w:r>
        <w:t xml:space="preserve"> van oordeel is dat sprake is van een structureel tegenstrijdig belang (bij welke</w:t>
      </w:r>
      <w:r w:rsidR="000C3289">
        <w:t xml:space="preserve"> </w:t>
      </w:r>
      <w:r>
        <w:t xml:space="preserve">beoordeling door de </w:t>
      </w:r>
      <w:r w:rsidR="00804B33">
        <w:t>Raad van Toezicht</w:t>
      </w:r>
      <w:r>
        <w:t xml:space="preserve"> het betreffende lid van de </w:t>
      </w:r>
      <w:r w:rsidR="00804B33">
        <w:t>Raad van Toezicht</w:t>
      </w:r>
      <w:r>
        <w:t xml:space="preserve"> niet</w:t>
      </w:r>
      <w:r w:rsidR="000C3289">
        <w:t xml:space="preserve"> </w:t>
      </w:r>
      <w:r>
        <w:t>deel neemt aan de beraadslaging en besluitvorming), zal het betreffende lid van de</w:t>
      </w:r>
      <w:r w:rsidR="000C3289">
        <w:t xml:space="preserve"> </w:t>
      </w:r>
      <w:r w:rsidR="00804B33">
        <w:t>Raad van Toezicht</w:t>
      </w:r>
      <w:r>
        <w:t xml:space="preserve"> er voor zorgdragen dat het </w:t>
      </w:r>
      <w:r>
        <w:lastRenderedPageBreak/>
        <w:t>tegenstrijdig belang wordt opgeheven</w:t>
      </w:r>
      <w:r w:rsidR="000C3289">
        <w:t xml:space="preserve"> </w:t>
      </w:r>
      <w:r>
        <w:t>dan wel aftreden. De voorzitter stelt de overige leden op de hoogte. Lid 4 laatste</w:t>
      </w:r>
      <w:r w:rsidR="000C3289">
        <w:t xml:space="preserve"> </w:t>
      </w:r>
      <w:r>
        <w:t>volzin is van overeenkomstige toepassing.</w:t>
      </w:r>
    </w:p>
    <w:p w14:paraId="1A69EBA9" w14:textId="33E9B682" w:rsidR="00F20DDB" w:rsidRDefault="005708F8" w:rsidP="0048685D">
      <w:pPr>
        <w:spacing w:after="0"/>
        <w:ind w:left="708"/>
      </w:pPr>
      <w:r>
        <w:t>In het geval dat er sprake is van een structureel tegenstrijdig belang bij de voorzitter, neemt de vicevoorzitter tijdelijk de rol van de voorzitter over.</w:t>
      </w:r>
    </w:p>
    <w:p w14:paraId="56B9D694" w14:textId="3D8895E5" w:rsidR="001569DE" w:rsidRDefault="00E87F3D" w:rsidP="0048685D">
      <w:pPr>
        <w:spacing w:after="0"/>
        <w:ind w:left="708" w:hanging="708"/>
      </w:pPr>
      <w:r>
        <w:t xml:space="preserve">6. </w:t>
      </w:r>
      <w:r w:rsidR="00C172EF">
        <w:tab/>
      </w:r>
      <w:r>
        <w:t>Het vorenstaande is van overeenkomstige toepassing ten aanzien van de (schijn van)</w:t>
      </w:r>
      <w:r w:rsidR="000C3289">
        <w:t xml:space="preserve"> </w:t>
      </w:r>
      <w:r>
        <w:t>een verstrengeling van belangen, niet zijnde een tegenstrijdig belang doch zijnde</w:t>
      </w:r>
      <w:r w:rsidR="000C3289">
        <w:t xml:space="preserve"> </w:t>
      </w:r>
      <w:r>
        <w:t>parallelle belangen met het belang van de stichting, uit het oogpunt van een</w:t>
      </w:r>
      <w:r w:rsidR="000C3289">
        <w:t xml:space="preserve"> </w:t>
      </w:r>
      <w:r>
        <w:t>zorgvuldige en transparante besluitvorming.</w:t>
      </w:r>
    </w:p>
    <w:p w14:paraId="7E12E528" w14:textId="3BEB3B19" w:rsidR="00E87F3D" w:rsidRDefault="00E87F3D" w:rsidP="0048685D">
      <w:pPr>
        <w:spacing w:after="0"/>
        <w:ind w:left="708" w:hanging="708"/>
      </w:pPr>
      <w:r>
        <w:t xml:space="preserve">7. </w:t>
      </w:r>
      <w:r w:rsidR="00C172EF">
        <w:tab/>
      </w:r>
      <w:r>
        <w:t>Ter voorkoming van een (schijn van) tegenstrijdig belang of (schijn van) verstrengeling</w:t>
      </w:r>
      <w:r w:rsidR="000C3289">
        <w:t xml:space="preserve"> </w:t>
      </w:r>
      <w:r>
        <w:t>van belangen – daaronder tevens begrepen parallelle belangen -, zal een lid van de</w:t>
      </w:r>
      <w:r w:rsidR="000C3289">
        <w:t xml:space="preserve"> </w:t>
      </w:r>
      <w:r w:rsidR="00804B33">
        <w:t>Raad van Toezicht</w:t>
      </w:r>
      <w:r>
        <w:t xml:space="preserve"> – in aanvulling op het bepaalde in de statuten en/of de</w:t>
      </w:r>
      <w:r w:rsidR="000C3289">
        <w:t xml:space="preserve"> </w:t>
      </w:r>
      <w:r>
        <w:t>profielschetsen - geen (neven)functie aanvaarden, die:</w:t>
      </w:r>
    </w:p>
    <w:p w14:paraId="4F4C8E3C" w14:textId="59933490" w:rsidR="00F03203" w:rsidRDefault="00E87F3D" w:rsidP="0048685D">
      <w:pPr>
        <w:spacing w:after="0"/>
        <w:ind w:left="1416" w:hanging="708"/>
      </w:pPr>
      <w:r>
        <w:t xml:space="preserve">a. </w:t>
      </w:r>
      <w:r w:rsidR="00642206">
        <w:tab/>
      </w:r>
      <w:r>
        <w:t xml:space="preserve">naar het oordeel van de </w:t>
      </w:r>
      <w:r w:rsidR="00804B33">
        <w:t>Raad van Toezicht</w:t>
      </w:r>
      <w:r>
        <w:t xml:space="preserve"> op enige vorm of wijze een</w:t>
      </w:r>
      <w:r w:rsidR="000C3289">
        <w:t xml:space="preserve"> </w:t>
      </w:r>
      <w:r>
        <w:t>structurele verstrengeling van belangen opleveren met de stichting. Dit kan het</w:t>
      </w:r>
      <w:r w:rsidR="000C3289">
        <w:t xml:space="preserve"> </w:t>
      </w:r>
      <w:r>
        <w:t>geval zijn bij familiaire of vergelijkbare relaties en bij zakelijke relaties met leden</w:t>
      </w:r>
      <w:r w:rsidR="000C3289">
        <w:t xml:space="preserve"> </w:t>
      </w:r>
      <w:r>
        <w:t xml:space="preserve">van de </w:t>
      </w:r>
      <w:r w:rsidR="00804B33">
        <w:t>Raad van Toezicht</w:t>
      </w:r>
      <w:r>
        <w:t xml:space="preserve">, leden van het </w:t>
      </w:r>
      <w:r w:rsidR="00804B33">
        <w:t>College van Bestuur</w:t>
      </w:r>
      <w:r>
        <w:t xml:space="preserve"> of leden van het</w:t>
      </w:r>
      <w:r w:rsidR="000C3289">
        <w:t xml:space="preserve"> </w:t>
      </w:r>
      <w:r>
        <w:t>managementteam en/of de locatiedirecteuren die rechtstreeks onder aansturing</w:t>
      </w:r>
      <w:r w:rsidR="000C3289">
        <w:t xml:space="preserve"> </w:t>
      </w:r>
      <w:r>
        <w:t xml:space="preserve">staan van het </w:t>
      </w:r>
      <w:r w:rsidR="00804B33">
        <w:t>College van Bestuur</w:t>
      </w:r>
      <w:r>
        <w:t>;</w:t>
      </w:r>
    </w:p>
    <w:p w14:paraId="46F98503" w14:textId="08EE7F3B" w:rsidR="00E87F3D" w:rsidRDefault="00E87F3D" w:rsidP="0048685D">
      <w:pPr>
        <w:spacing w:after="0"/>
        <w:ind w:firstLine="708"/>
      </w:pPr>
      <w:r>
        <w:t>b.</w:t>
      </w:r>
      <w:r w:rsidR="0048685D">
        <w:tab/>
      </w:r>
      <w:r>
        <w:t>op enige vorm of wijze reputatieschade kan opleveren voor de stichting;</w:t>
      </w:r>
    </w:p>
    <w:p w14:paraId="170B06BE" w14:textId="7FFD7C87" w:rsidR="00E87F3D" w:rsidRDefault="00E87F3D" w:rsidP="0048685D">
      <w:pPr>
        <w:spacing w:after="0"/>
        <w:ind w:left="1416" w:hanging="708"/>
      </w:pPr>
      <w:r>
        <w:t>c.</w:t>
      </w:r>
      <w:r w:rsidR="00642206">
        <w:tab/>
      </w:r>
      <w:r>
        <w:t xml:space="preserve">zodanig veel tijd kosten dat de functie van lid van de </w:t>
      </w:r>
      <w:r w:rsidR="00804B33">
        <w:t>Raad van Toezicht</w:t>
      </w:r>
      <w:r>
        <w:t xml:space="preserve"> van de</w:t>
      </w:r>
      <w:r w:rsidR="000C3289">
        <w:t xml:space="preserve"> </w:t>
      </w:r>
      <w:r>
        <w:t>stichting niet meer naar behoren kan worden vervuld;</w:t>
      </w:r>
    </w:p>
    <w:p w14:paraId="13771028" w14:textId="0D3DC76D" w:rsidR="00E87F3D" w:rsidRDefault="00E87F3D" w:rsidP="0048685D">
      <w:pPr>
        <w:spacing w:after="0"/>
        <w:ind w:left="1416" w:hanging="708"/>
      </w:pPr>
      <w:r>
        <w:t xml:space="preserve">d. </w:t>
      </w:r>
      <w:r w:rsidR="00642206">
        <w:tab/>
      </w:r>
      <w:r>
        <w:t>ervoor zorgt dat in strijd wordt gehandeld met het bepaalde in artikel 297a van</w:t>
      </w:r>
      <w:r w:rsidR="000C3289">
        <w:t xml:space="preserve"> </w:t>
      </w:r>
      <w:r>
        <w:t>Boek 2 van het Burgerlijk Wetboek, omdat een zodanig aantal commissariaten</w:t>
      </w:r>
      <w:r w:rsidR="000C3289">
        <w:t xml:space="preserve"> </w:t>
      </w:r>
      <w:r>
        <w:t xml:space="preserve">wordt vervuld, dat het lid van de </w:t>
      </w:r>
      <w:r w:rsidR="00804B33">
        <w:t>Raad van Toezicht</w:t>
      </w:r>
      <w:r>
        <w:t xml:space="preserve"> niet meer als lid van de </w:t>
      </w:r>
      <w:r w:rsidR="00804B33">
        <w:t>Raad van Toezicht</w:t>
      </w:r>
      <w:r>
        <w:t xml:space="preserve"> van de stichting kan fungeren op grond van vorenbedoeld</w:t>
      </w:r>
      <w:r w:rsidR="000C3289">
        <w:t xml:space="preserve"> </w:t>
      </w:r>
      <w:r>
        <w:t>wetsartikel.</w:t>
      </w:r>
    </w:p>
    <w:p w14:paraId="2957A2DC" w14:textId="16186862" w:rsidR="00E87F3D" w:rsidRDefault="00E87F3D" w:rsidP="0048685D">
      <w:pPr>
        <w:spacing w:after="0"/>
        <w:ind w:left="708" w:hanging="708"/>
      </w:pPr>
      <w:r>
        <w:t xml:space="preserve">8. </w:t>
      </w:r>
      <w:r w:rsidR="00642206">
        <w:tab/>
      </w:r>
      <w:r>
        <w:t xml:space="preserve">Een lid van de </w:t>
      </w:r>
      <w:r w:rsidR="00804B33">
        <w:t>Raad van Toezicht</w:t>
      </w:r>
      <w:r>
        <w:t xml:space="preserve"> behaalt persoonlijk geen voordelen of zakelijke</w:t>
      </w:r>
      <w:r w:rsidR="000C3289">
        <w:t xml:space="preserve"> </w:t>
      </w:r>
      <w:r>
        <w:t>kansen uit transacties of andere handelingen die hij namens de stichting verricht.</w:t>
      </w:r>
      <w:r w:rsidR="000C3289">
        <w:t xml:space="preserve"> </w:t>
      </w:r>
      <w:r>
        <w:t>Evenmin verstrekt hij of biedt hij oneigenlijke voordelen aan personen met wie hij</w:t>
      </w:r>
      <w:r w:rsidR="000C3289">
        <w:t xml:space="preserve"> </w:t>
      </w:r>
      <w:r>
        <w:t xml:space="preserve">transacties namens de stichting verricht. Voorts zal een lid van de </w:t>
      </w:r>
      <w:r w:rsidR="00804B33">
        <w:t>Raad van Toezicht</w:t>
      </w:r>
      <w:r w:rsidR="000C3289">
        <w:t xml:space="preserve"> </w:t>
      </w:r>
      <w:r>
        <w:t>geen (substantiële) schenkingen aanvaarden.</w:t>
      </w:r>
    </w:p>
    <w:p w14:paraId="0FBFA96D" w14:textId="4F9C648D" w:rsidR="005542C4" w:rsidRDefault="00E87F3D" w:rsidP="00866B4B">
      <w:pPr>
        <w:spacing w:after="0"/>
        <w:ind w:left="708" w:hanging="708"/>
      </w:pPr>
      <w:r>
        <w:t xml:space="preserve">9. </w:t>
      </w:r>
      <w:r w:rsidR="00642206">
        <w:tab/>
      </w:r>
      <w:r>
        <w:t xml:space="preserve">Leden van de </w:t>
      </w:r>
      <w:r w:rsidR="00804B33">
        <w:t>Raad van Toezicht</w:t>
      </w:r>
      <w:r>
        <w:t xml:space="preserve"> zijn verplicht deel te nemen aan de in de jaarplanning</w:t>
      </w:r>
      <w:r w:rsidR="000C3289">
        <w:t xml:space="preserve"> </w:t>
      </w:r>
      <w:r>
        <w:t xml:space="preserve">opgenomen activiteiten van de </w:t>
      </w:r>
      <w:r w:rsidR="00804B33">
        <w:t>Raad van Toezicht</w:t>
      </w:r>
      <w:r>
        <w:t>. Bij frequente afwezigheid wordt het</w:t>
      </w:r>
      <w:r w:rsidR="000C3289">
        <w:t xml:space="preserve"> </w:t>
      </w:r>
      <w:r>
        <w:t>betreffende lid hierop door de voorzitter aangesproken.</w:t>
      </w:r>
    </w:p>
    <w:p w14:paraId="6AB72FF5" w14:textId="4ACF1BD4" w:rsidR="00E87F3D" w:rsidRPr="007B392A" w:rsidRDefault="007B392A" w:rsidP="007A6196">
      <w:pPr>
        <w:pStyle w:val="Kop1"/>
      </w:pPr>
      <w:bookmarkStart w:id="11" w:name="_Toc150933054"/>
      <w:r w:rsidRPr="007B392A">
        <w:t xml:space="preserve">Artikel </w:t>
      </w:r>
      <w:r w:rsidR="00735B99" w:rsidRPr="007B392A">
        <w:t>1</w:t>
      </w:r>
      <w:r w:rsidR="00735B99">
        <w:t>2</w:t>
      </w:r>
      <w:r w:rsidR="000D6359">
        <w:t>.</w:t>
      </w:r>
      <w:r w:rsidR="00735B99" w:rsidRPr="007B392A">
        <w:t xml:space="preserve"> </w:t>
      </w:r>
      <w:r w:rsidRPr="007B392A">
        <w:t>Geheimhouding</w:t>
      </w:r>
      <w:bookmarkEnd w:id="11"/>
    </w:p>
    <w:p w14:paraId="50FD961E" w14:textId="7AB7AF29" w:rsidR="00E87F3D" w:rsidRDefault="00E87F3D" w:rsidP="0048685D">
      <w:pPr>
        <w:spacing w:after="0"/>
        <w:ind w:left="708" w:hanging="708"/>
      </w:pPr>
      <w:r>
        <w:t xml:space="preserve">1. </w:t>
      </w:r>
      <w:r w:rsidR="00642206">
        <w:tab/>
      </w:r>
      <w:r>
        <w:t xml:space="preserve">Elk lid van de </w:t>
      </w:r>
      <w:r w:rsidR="00804B33">
        <w:t>Raad van Toezicht</w:t>
      </w:r>
      <w:r>
        <w:t xml:space="preserve"> is verplicht ten aanzien van alle informatie en</w:t>
      </w:r>
      <w:r w:rsidR="000C3289">
        <w:t xml:space="preserve"> </w:t>
      </w:r>
      <w:r>
        <w:t>documentatie verkregen in het kader van zijn lidmaatschap de nodige discretie en,</w:t>
      </w:r>
      <w:r w:rsidR="000C3289">
        <w:t xml:space="preserve"> </w:t>
      </w:r>
      <w:r>
        <w:t>waar het vertrouwelijke informatie betreft, geheimhouding in acht te nemen. Leden</w:t>
      </w:r>
      <w:r w:rsidR="000C3289">
        <w:t xml:space="preserve"> </w:t>
      </w:r>
      <w:r>
        <w:t xml:space="preserve">van de </w:t>
      </w:r>
      <w:r w:rsidR="00804B33">
        <w:t>Raad van Toezicht</w:t>
      </w:r>
      <w:r>
        <w:t xml:space="preserve"> en oud-leden van de </w:t>
      </w:r>
      <w:r w:rsidR="00804B33">
        <w:t>Raad van Toezicht</w:t>
      </w:r>
      <w:r>
        <w:t xml:space="preserve"> zullen vertrouwelijke</w:t>
      </w:r>
      <w:r w:rsidR="000C3289">
        <w:t xml:space="preserve"> </w:t>
      </w:r>
      <w:r>
        <w:t xml:space="preserve">informatie niet buiten de </w:t>
      </w:r>
      <w:r w:rsidR="00804B33">
        <w:t>Raad van Toezicht</w:t>
      </w:r>
      <w:r>
        <w:t xml:space="preserve"> brengen of openbaar maken aan het</w:t>
      </w:r>
      <w:r w:rsidR="000C3289">
        <w:t xml:space="preserve"> </w:t>
      </w:r>
      <w:r>
        <w:t>publiek of op andere wijze ter beschikking van derden stellen, tenzij de stichting deze</w:t>
      </w:r>
      <w:r w:rsidR="000C3289">
        <w:t xml:space="preserve"> </w:t>
      </w:r>
      <w:r>
        <w:t>informatie openbaar heeft gemaakt of vastgesteld is dat de deze informatie reeds bij</w:t>
      </w:r>
      <w:r w:rsidR="000C3289">
        <w:t xml:space="preserve"> </w:t>
      </w:r>
      <w:r>
        <w:t>het publiek bekend is.</w:t>
      </w:r>
    </w:p>
    <w:p w14:paraId="4CE85484" w14:textId="73C79EEB" w:rsidR="00E87F3D" w:rsidRDefault="00E87F3D" w:rsidP="0048685D">
      <w:pPr>
        <w:spacing w:after="0"/>
        <w:ind w:left="708" w:hanging="708"/>
      </w:pPr>
      <w:r>
        <w:t xml:space="preserve">2. </w:t>
      </w:r>
      <w:r w:rsidR="00642206">
        <w:tab/>
      </w:r>
      <w:r>
        <w:t xml:space="preserve">De leden van de </w:t>
      </w:r>
      <w:r w:rsidR="00804B33">
        <w:t>Raad van Toezicht</w:t>
      </w:r>
      <w:r>
        <w:t xml:space="preserve"> doen geen publieke uitspraken over het beleid en</w:t>
      </w:r>
      <w:r w:rsidR="000C3289">
        <w:t xml:space="preserve"> </w:t>
      </w:r>
      <w:r>
        <w:t xml:space="preserve">besluiten van de </w:t>
      </w:r>
      <w:r w:rsidR="00804B33">
        <w:t>Raad van Toezicht</w:t>
      </w:r>
      <w:r>
        <w:t xml:space="preserve">, noch over die van het </w:t>
      </w:r>
      <w:r w:rsidR="00804B33">
        <w:t>College van Bestuur</w:t>
      </w:r>
      <w:r>
        <w:t>, tenzij</w:t>
      </w:r>
      <w:r w:rsidR="000C3289">
        <w:t xml:space="preserve"> </w:t>
      </w:r>
      <w:r>
        <w:t>op verzoek van dan wel na overleg met de voorzitter, die het aanspreekpunt van de</w:t>
      </w:r>
      <w:r w:rsidR="000C3289">
        <w:t xml:space="preserve"> </w:t>
      </w:r>
      <w:r w:rsidR="00804B33">
        <w:t>Raad van Toezicht</w:t>
      </w:r>
      <w:r>
        <w:t xml:space="preserve"> is.</w:t>
      </w:r>
    </w:p>
    <w:p w14:paraId="2BC6F5B8" w14:textId="77777777" w:rsidR="00D30B7D" w:rsidRDefault="00D30B7D" w:rsidP="0048685D">
      <w:pPr>
        <w:spacing w:after="0"/>
      </w:pPr>
    </w:p>
    <w:p w14:paraId="458FEDFD" w14:textId="066B6FF5" w:rsidR="00E87F3D" w:rsidRPr="007B392A" w:rsidRDefault="007B392A" w:rsidP="004845A3">
      <w:pPr>
        <w:pStyle w:val="Kop1"/>
      </w:pPr>
      <w:bookmarkStart w:id="12" w:name="_Toc150933055"/>
      <w:r w:rsidRPr="007B392A">
        <w:lastRenderedPageBreak/>
        <w:t xml:space="preserve">Artikel </w:t>
      </w:r>
      <w:r w:rsidR="00735B99" w:rsidRPr="007B392A">
        <w:t>1</w:t>
      </w:r>
      <w:r w:rsidR="00735B99">
        <w:t>3</w:t>
      </w:r>
      <w:r w:rsidR="000D6359">
        <w:t>.</w:t>
      </w:r>
      <w:r w:rsidR="00735B99" w:rsidRPr="007B392A">
        <w:t xml:space="preserve"> </w:t>
      </w:r>
      <w:r w:rsidRPr="007B392A">
        <w:t xml:space="preserve">Intern </w:t>
      </w:r>
      <w:r w:rsidR="00F06D1C">
        <w:t>e</w:t>
      </w:r>
      <w:r w:rsidRPr="007B392A">
        <w:t xml:space="preserve">n </w:t>
      </w:r>
      <w:r w:rsidR="001569DE">
        <w:t>e</w:t>
      </w:r>
      <w:r w:rsidRPr="007B392A">
        <w:t xml:space="preserve">xtern </w:t>
      </w:r>
      <w:r w:rsidR="001569DE">
        <w:t>o</w:t>
      </w:r>
      <w:r w:rsidRPr="007B392A">
        <w:t>verleg</w:t>
      </w:r>
      <w:r w:rsidR="001569DE">
        <w:t>;</w:t>
      </w:r>
      <w:r w:rsidRPr="007B392A">
        <w:t xml:space="preserve"> </w:t>
      </w:r>
      <w:r w:rsidR="00F06D1C">
        <w:t>o</w:t>
      </w:r>
      <w:r w:rsidRPr="007B392A">
        <w:t xml:space="preserve">ptreden </w:t>
      </w:r>
      <w:r w:rsidR="00F06D1C">
        <w:t>v</w:t>
      </w:r>
      <w:r w:rsidRPr="007B392A">
        <w:t xml:space="preserve">an </w:t>
      </w:r>
      <w:r w:rsidR="00F06D1C">
        <w:t>d</w:t>
      </w:r>
      <w:r w:rsidRPr="007B392A">
        <w:t xml:space="preserve">e </w:t>
      </w:r>
      <w:r w:rsidR="00804B33">
        <w:t>Raad van Toezicht</w:t>
      </w:r>
      <w:bookmarkEnd w:id="12"/>
    </w:p>
    <w:p w14:paraId="36B4D860" w14:textId="26175A20" w:rsidR="001569DE" w:rsidRDefault="00E87F3D" w:rsidP="004845A3">
      <w:pPr>
        <w:keepNext/>
        <w:keepLines/>
        <w:spacing w:after="0"/>
        <w:ind w:left="708" w:hanging="708"/>
      </w:pPr>
      <w:r>
        <w:t xml:space="preserve">1. </w:t>
      </w:r>
      <w:r w:rsidR="00642206">
        <w:tab/>
      </w:r>
      <w:r>
        <w:t xml:space="preserve">(Een delegatie van) de </w:t>
      </w:r>
      <w:r w:rsidR="00804B33">
        <w:t>Raad van Toezicht</w:t>
      </w:r>
      <w:r>
        <w:t xml:space="preserve"> voert minstens tweemaal per jaar overleg</w:t>
      </w:r>
      <w:r w:rsidR="000C3289">
        <w:t xml:space="preserve"> </w:t>
      </w:r>
      <w:r>
        <w:t xml:space="preserve">met de medezeggenschapsraad. </w:t>
      </w:r>
    </w:p>
    <w:p w14:paraId="0163FDFA" w14:textId="68E94D6C" w:rsidR="00E87F3D" w:rsidRDefault="00E87F3D" w:rsidP="004845A3">
      <w:pPr>
        <w:keepNext/>
        <w:keepLines/>
        <w:spacing w:after="0"/>
        <w:ind w:left="708" w:hanging="708"/>
      </w:pPr>
      <w:r>
        <w:t xml:space="preserve">2. </w:t>
      </w:r>
      <w:r w:rsidR="00642206">
        <w:tab/>
      </w:r>
      <w:r>
        <w:t>Met uitzondering van (toevallige) contacten op informele bijeenkomsten onthouden de</w:t>
      </w:r>
      <w:r w:rsidR="000C3289">
        <w:t xml:space="preserve"> </w:t>
      </w:r>
      <w:r w:rsidR="00804B33">
        <w:t>Raad van Toezicht</w:t>
      </w:r>
      <w:r>
        <w:t xml:space="preserve"> en individuele leden van de </w:t>
      </w:r>
      <w:r w:rsidR="00804B33">
        <w:t>Raad van Toezicht</w:t>
      </w:r>
      <w:r>
        <w:t xml:space="preserve"> zich in de regel van</w:t>
      </w:r>
      <w:r w:rsidR="000C3289">
        <w:t xml:space="preserve"> </w:t>
      </w:r>
      <w:r>
        <w:t>rechtstreekse contacten binnen en buiten de stichting voor zover deze betrekking</w:t>
      </w:r>
      <w:r w:rsidR="000C3289">
        <w:t xml:space="preserve"> </w:t>
      </w:r>
      <w:r>
        <w:t>hebben op, dan wel verband houden met aangelegenheden van de stichting of</w:t>
      </w:r>
      <w:r w:rsidR="000C3289">
        <w:t xml:space="preserve"> </w:t>
      </w:r>
      <w:r>
        <w:t>personen daarin werkzaam.</w:t>
      </w:r>
    </w:p>
    <w:p w14:paraId="22643469" w14:textId="594C133B" w:rsidR="00E84AD0" w:rsidRDefault="00E87F3D" w:rsidP="004845A3">
      <w:pPr>
        <w:keepNext/>
        <w:keepLines/>
        <w:spacing w:after="0"/>
        <w:ind w:left="708" w:hanging="708"/>
      </w:pPr>
      <w:r>
        <w:t xml:space="preserve">3. </w:t>
      </w:r>
      <w:r w:rsidR="00642206">
        <w:tab/>
      </w:r>
      <w:r>
        <w:t>Wanneer individuele leden benaderd worden door externe relaties of door personen</w:t>
      </w:r>
      <w:r w:rsidR="000C3289">
        <w:t xml:space="preserve"> </w:t>
      </w:r>
      <w:r>
        <w:t>werkzaam in de stichting over aangelegenheden betrekking hebbend op, dan wel</w:t>
      </w:r>
      <w:r w:rsidR="000C3289">
        <w:t xml:space="preserve"> </w:t>
      </w:r>
      <w:r>
        <w:t>verband houdend met stichting of personen daarin werkzaam, dan staat het</w:t>
      </w:r>
      <w:r w:rsidR="000C3289">
        <w:t xml:space="preserve"> </w:t>
      </w:r>
      <w:r>
        <w:t xml:space="preserve">betreffende lid van de </w:t>
      </w:r>
      <w:r w:rsidR="00804B33">
        <w:t>Raad van Toezicht</w:t>
      </w:r>
      <w:r>
        <w:t xml:space="preserve"> deze personen te woord, met een luisterend</w:t>
      </w:r>
      <w:r w:rsidR="000C3289">
        <w:t xml:space="preserve"> </w:t>
      </w:r>
      <w:r>
        <w:t xml:space="preserve">oor en verwijst hen indien nodig naar het </w:t>
      </w:r>
      <w:r w:rsidR="00804B33">
        <w:t>College van Bestuur</w:t>
      </w:r>
      <w:r>
        <w:t xml:space="preserve">. De leden van de </w:t>
      </w:r>
      <w:r w:rsidR="00804B33">
        <w:t>Raad van Toezicht</w:t>
      </w:r>
      <w:r>
        <w:t xml:space="preserve"> maken melding van dergelijke contacten aan het </w:t>
      </w:r>
      <w:r w:rsidR="00804B33">
        <w:t>College van Bestuur</w:t>
      </w:r>
      <w:r>
        <w:t>.</w:t>
      </w:r>
    </w:p>
    <w:p w14:paraId="329C5CE0" w14:textId="57ECB3F6" w:rsidR="00D30B7D" w:rsidRDefault="00E87F3D" w:rsidP="00866B4B">
      <w:pPr>
        <w:spacing w:after="0"/>
        <w:ind w:left="708" w:hanging="708"/>
      </w:pPr>
      <w:r>
        <w:t>4.</w:t>
      </w:r>
      <w:r w:rsidR="00642206">
        <w:tab/>
      </w:r>
      <w:r>
        <w:t>Van de regel onder lid 3 wordt alleen in zeer bijzondere gevallen afgeweken en alleen</w:t>
      </w:r>
      <w:r w:rsidR="000C3289">
        <w:t xml:space="preserve"> </w:t>
      </w:r>
      <w:r>
        <w:t>wanneer daar een gegronde reden voor is. Hierover wordt vooraf overleg gepleegd</w:t>
      </w:r>
      <w:r w:rsidR="000C3289">
        <w:t xml:space="preserve"> </w:t>
      </w:r>
      <w:r>
        <w:t xml:space="preserve">met het </w:t>
      </w:r>
      <w:r w:rsidR="00804B33">
        <w:t>College van Bestuur</w:t>
      </w:r>
      <w:r>
        <w:t xml:space="preserve"> of wanneer dit niet mogelijk is dan wordt het </w:t>
      </w:r>
      <w:r w:rsidR="00804B33">
        <w:t>College van Bestuur</w:t>
      </w:r>
      <w:r>
        <w:t xml:space="preserve"> achteraf geïnformeerd.</w:t>
      </w:r>
    </w:p>
    <w:p w14:paraId="78F9C701" w14:textId="62B2B89C" w:rsidR="00E87F3D" w:rsidRPr="000B171C" w:rsidRDefault="000B171C" w:rsidP="007A6196">
      <w:pPr>
        <w:pStyle w:val="Kop1"/>
      </w:pPr>
      <w:bookmarkStart w:id="13" w:name="_Toc150933056"/>
      <w:r w:rsidRPr="000B171C">
        <w:t xml:space="preserve">Artikel </w:t>
      </w:r>
      <w:r w:rsidR="00735B99" w:rsidRPr="000B171C">
        <w:t>1</w:t>
      </w:r>
      <w:r w:rsidR="00735B99">
        <w:t>4</w:t>
      </w:r>
      <w:r w:rsidR="000D6359">
        <w:t>.</w:t>
      </w:r>
      <w:r w:rsidR="00735B99" w:rsidRPr="000B171C">
        <w:t xml:space="preserve"> </w:t>
      </w:r>
      <w:r w:rsidRPr="000B171C">
        <w:t xml:space="preserve">Kwaliteitsbewaking </w:t>
      </w:r>
      <w:r w:rsidR="00BC6CB1">
        <w:t>e</w:t>
      </w:r>
      <w:r w:rsidRPr="000B171C">
        <w:t xml:space="preserve">n </w:t>
      </w:r>
      <w:r w:rsidR="001569DE">
        <w:t>e</w:t>
      </w:r>
      <w:r w:rsidRPr="000B171C">
        <w:t>valuatie</w:t>
      </w:r>
      <w:bookmarkEnd w:id="13"/>
    </w:p>
    <w:p w14:paraId="444E08BD" w14:textId="2033EDC2" w:rsidR="00E87F3D" w:rsidRDefault="00E87F3D" w:rsidP="0048685D">
      <w:pPr>
        <w:spacing w:after="0"/>
        <w:ind w:left="708" w:hanging="708"/>
      </w:pPr>
      <w:r>
        <w:t xml:space="preserve">1. </w:t>
      </w:r>
      <w:r w:rsidR="00642206">
        <w:tab/>
      </w:r>
      <w:r>
        <w:t xml:space="preserve">De </w:t>
      </w:r>
      <w:r w:rsidR="00804B33">
        <w:t>Raad van Toezicht</w:t>
      </w:r>
      <w:r>
        <w:t xml:space="preserve"> houdt zijn kwaliteit op peil door middel van een programma van</w:t>
      </w:r>
      <w:r w:rsidR="000C3289">
        <w:t xml:space="preserve"> </w:t>
      </w:r>
      <w:r>
        <w:t>deskundigheidsbevordering, opgesteld aan de hand van een inventarisatie en</w:t>
      </w:r>
      <w:r w:rsidR="000C3289">
        <w:t xml:space="preserve"> </w:t>
      </w:r>
      <w:r>
        <w:t xml:space="preserve">vermeldt dit in het </w:t>
      </w:r>
      <w:proofErr w:type="spellStart"/>
      <w:r>
        <w:t>bestuursverslag</w:t>
      </w:r>
      <w:proofErr w:type="spellEnd"/>
      <w:r>
        <w:t>.</w:t>
      </w:r>
    </w:p>
    <w:p w14:paraId="1EAD951F" w14:textId="0334DC69" w:rsidR="00E87F3D" w:rsidRDefault="00E87F3D" w:rsidP="0048685D">
      <w:pPr>
        <w:spacing w:after="0"/>
        <w:ind w:left="708" w:hanging="708"/>
      </w:pPr>
      <w:r>
        <w:t xml:space="preserve">2. </w:t>
      </w:r>
      <w:r w:rsidR="00642206">
        <w:tab/>
      </w:r>
      <w:r>
        <w:t xml:space="preserve">De </w:t>
      </w:r>
      <w:r w:rsidR="00804B33">
        <w:t>Raad van Toezicht</w:t>
      </w:r>
      <w:r>
        <w:t xml:space="preserve"> inventariseert jaarlijks na overleg met het </w:t>
      </w:r>
      <w:r w:rsidR="00804B33">
        <w:t>College van Bestuur</w:t>
      </w:r>
      <w:r>
        <w:t xml:space="preserve"> de</w:t>
      </w:r>
      <w:r w:rsidR="000C3289">
        <w:t xml:space="preserve"> </w:t>
      </w:r>
      <w:r>
        <w:t xml:space="preserve">professionaliseringsbehoefte van de </w:t>
      </w:r>
      <w:r w:rsidR="00804B33">
        <w:t>Raad van Toezicht</w:t>
      </w:r>
      <w:r>
        <w:t xml:space="preserve"> en zijn individuele leden en ziet</w:t>
      </w:r>
      <w:r w:rsidR="000C3289">
        <w:t xml:space="preserve"> </w:t>
      </w:r>
      <w:r>
        <w:t xml:space="preserve">toe op de uitvoering daarvan. </w:t>
      </w:r>
    </w:p>
    <w:p w14:paraId="514EE19A" w14:textId="1DF84CB6" w:rsidR="00E87F3D" w:rsidRDefault="00E87F3D" w:rsidP="0048685D">
      <w:pPr>
        <w:spacing w:after="0"/>
        <w:ind w:left="708" w:hanging="708"/>
      </w:pPr>
      <w:r>
        <w:t xml:space="preserve">3. </w:t>
      </w:r>
      <w:r w:rsidR="00642206">
        <w:tab/>
      </w:r>
      <w:r>
        <w:t xml:space="preserve">De </w:t>
      </w:r>
      <w:r w:rsidR="00804B33">
        <w:t>Raad van Toezicht</w:t>
      </w:r>
      <w:r>
        <w:t xml:space="preserve"> evalueert onderling en in aanwezigheid van het </w:t>
      </w:r>
      <w:r w:rsidR="00804B33">
        <w:t>College van Bestuur</w:t>
      </w:r>
      <w:r>
        <w:t xml:space="preserve"> elk jaar de strategie en het beleid van het </w:t>
      </w:r>
      <w:r w:rsidR="00804B33">
        <w:t>College van Bestuur</w:t>
      </w:r>
      <w:r>
        <w:t>, vanuit de in het</w:t>
      </w:r>
      <w:r w:rsidR="000C3289">
        <w:t xml:space="preserve"> </w:t>
      </w:r>
      <w:r>
        <w:t>beleidsplan en jaarplan vastgestelde doelrealisaties, resultaten en prestaties, op de</w:t>
      </w:r>
      <w:r w:rsidR="000C3289">
        <w:t xml:space="preserve"> </w:t>
      </w:r>
      <w:r>
        <w:t>aspecten doelgerichtheid, doelmatigheid, rechtmatigheid, effectiviteit en efficiency.</w:t>
      </w:r>
    </w:p>
    <w:p w14:paraId="3F26F5B1" w14:textId="59A3AE2C" w:rsidR="00E87F3D" w:rsidRDefault="00E87F3D" w:rsidP="0048685D">
      <w:pPr>
        <w:spacing w:after="0"/>
        <w:ind w:left="708" w:hanging="708"/>
      </w:pPr>
      <w:r>
        <w:t xml:space="preserve">4. </w:t>
      </w:r>
      <w:r w:rsidR="00642206">
        <w:tab/>
      </w:r>
      <w:r>
        <w:t xml:space="preserve">De </w:t>
      </w:r>
      <w:r w:rsidR="00804B33">
        <w:t>Raad van Toezicht</w:t>
      </w:r>
      <w:r>
        <w:t xml:space="preserve"> evalueert onderling elk jaar zonder het </w:t>
      </w:r>
      <w:r w:rsidR="00804B33">
        <w:t>College van Bestuur</w:t>
      </w:r>
      <w:r>
        <w:t xml:space="preserve"> het</w:t>
      </w:r>
      <w:r w:rsidR="000C3289">
        <w:t xml:space="preserve"> </w:t>
      </w:r>
      <w:r>
        <w:t xml:space="preserve">functioneren en de samenstelling van het </w:t>
      </w:r>
      <w:r w:rsidR="00804B33">
        <w:t>College van Bestuur</w:t>
      </w:r>
      <w:r>
        <w:t>, alsmede de relatie</w:t>
      </w:r>
      <w:r w:rsidR="000C3289">
        <w:t xml:space="preserve"> </w:t>
      </w:r>
      <w:r>
        <w:t xml:space="preserve">tussen de </w:t>
      </w:r>
      <w:r w:rsidR="00804B33">
        <w:t>Raad van Toezicht</w:t>
      </w:r>
      <w:r>
        <w:t xml:space="preserve"> en het </w:t>
      </w:r>
      <w:r w:rsidR="00804B33">
        <w:t>College van Bestuur</w:t>
      </w:r>
      <w:r>
        <w:t>. Ook het voorzitterschap, de</w:t>
      </w:r>
      <w:r w:rsidR="000C3289">
        <w:t xml:space="preserve"> </w:t>
      </w:r>
      <w:r>
        <w:t xml:space="preserve">eventuele taaktoedelingen en de actuele competenties, binnen het </w:t>
      </w:r>
      <w:r w:rsidR="00804B33">
        <w:t>College van Bestuur</w:t>
      </w:r>
      <w:r>
        <w:t xml:space="preserve"> worden geëvalueerd. De uitkomst van de evaluatie wordt met het </w:t>
      </w:r>
      <w:r w:rsidR="00804B33">
        <w:t>College van Bestuur</w:t>
      </w:r>
      <w:r>
        <w:t xml:space="preserve"> besproken.</w:t>
      </w:r>
    </w:p>
    <w:p w14:paraId="68431FBB" w14:textId="7D6111C2" w:rsidR="00590A42" w:rsidRPr="000D6359" w:rsidRDefault="00E87F3D" w:rsidP="0048685D">
      <w:pPr>
        <w:spacing w:after="0"/>
        <w:ind w:left="708" w:hanging="708"/>
      </w:pPr>
      <w:r>
        <w:t xml:space="preserve">5. </w:t>
      </w:r>
      <w:r w:rsidR="00642206">
        <w:tab/>
      </w:r>
      <w:r>
        <w:t xml:space="preserve">De </w:t>
      </w:r>
      <w:r w:rsidR="00804B33">
        <w:t>Raad van Toezicht</w:t>
      </w:r>
      <w:r>
        <w:t xml:space="preserve"> evalueert onderling zonder het </w:t>
      </w:r>
      <w:r w:rsidR="00804B33">
        <w:t>College van Bestuur</w:t>
      </w:r>
      <w:r>
        <w:t xml:space="preserve"> elk jaar zijn</w:t>
      </w:r>
      <w:r w:rsidR="000C3289">
        <w:t xml:space="preserve"> </w:t>
      </w:r>
      <w:r>
        <w:t>resultaten en prestaties en zijn functioneren inzake zijn doelen en taken, mede in</w:t>
      </w:r>
      <w:r w:rsidR="000C3289">
        <w:t xml:space="preserve"> </w:t>
      </w:r>
      <w:r>
        <w:t>relatie tot het toezichtkader en de daarin gestelde doelstellingen</w:t>
      </w:r>
      <w:r w:rsidR="00735B99">
        <w:t>.</w:t>
      </w:r>
      <w:r>
        <w:t xml:space="preserve"> Daarbij evalueert de</w:t>
      </w:r>
      <w:r w:rsidR="000C3289">
        <w:t xml:space="preserve"> </w:t>
      </w:r>
      <w:r w:rsidR="00804B33">
        <w:t>Raad van Toezicht</w:t>
      </w:r>
      <w:r>
        <w:t xml:space="preserve"> het functioneren als een collegiaal orgaan, het functioneren van de</w:t>
      </w:r>
      <w:r w:rsidR="000C3289">
        <w:t xml:space="preserve"> </w:t>
      </w:r>
      <w:r>
        <w:t>leden, en het functioneren van de voorzitter en vicevoorzitter, en zijn omgang met het</w:t>
      </w:r>
      <w:r w:rsidR="000C3289">
        <w:t xml:space="preserve"> </w:t>
      </w:r>
      <w:r w:rsidR="00804B33">
        <w:t>College van Bestuur</w:t>
      </w:r>
      <w:r>
        <w:t xml:space="preserve">. De </w:t>
      </w:r>
      <w:r w:rsidR="00804B33">
        <w:t>Raad van Toezicht</w:t>
      </w:r>
      <w:r>
        <w:t xml:space="preserve"> informeert het </w:t>
      </w:r>
      <w:r w:rsidR="00804B33">
        <w:t>College van Bestuur</w:t>
      </w:r>
      <w:r>
        <w:t xml:space="preserve"> over de</w:t>
      </w:r>
      <w:r w:rsidR="000C3289">
        <w:t xml:space="preserve"> </w:t>
      </w:r>
      <w:r>
        <w:t xml:space="preserve">uitkomsten van deze evaluatie en bespreekt deze met het </w:t>
      </w:r>
      <w:r w:rsidR="00804B33">
        <w:t>College van Bestuur</w:t>
      </w:r>
      <w:r>
        <w:t>. De</w:t>
      </w:r>
      <w:r w:rsidR="000C3289">
        <w:t xml:space="preserve"> </w:t>
      </w:r>
      <w:r>
        <w:t>conclusies en afspraken worden schriftelijk vastgelegd en hierover wordt verslag</w:t>
      </w:r>
      <w:r w:rsidR="000C3289">
        <w:t xml:space="preserve"> </w:t>
      </w:r>
      <w:r>
        <w:t xml:space="preserve">gedaan in het </w:t>
      </w:r>
      <w:proofErr w:type="spellStart"/>
      <w:r>
        <w:t>bestuursverslag</w:t>
      </w:r>
      <w:proofErr w:type="spellEnd"/>
      <w:r>
        <w:t xml:space="preserve">. </w:t>
      </w:r>
      <w:bookmarkStart w:id="14" w:name="_heading=h.2s8eyo1" w:colFirst="0" w:colLast="0"/>
      <w:bookmarkEnd w:id="14"/>
    </w:p>
    <w:p w14:paraId="6486CE21" w14:textId="77777777" w:rsidR="000D6359" w:rsidRDefault="00E87F3D" w:rsidP="0048685D">
      <w:pPr>
        <w:spacing w:after="0"/>
        <w:ind w:left="708" w:hanging="708"/>
      </w:pPr>
      <w:r w:rsidRPr="000D6359">
        <w:t xml:space="preserve">6. </w:t>
      </w:r>
      <w:r w:rsidR="00642206" w:rsidRPr="000D6359">
        <w:tab/>
      </w:r>
      <w:r w:rsidR="00394C26" w:rsidRPr="000D6359">
        <w:t xml:space="preserve">De Raad van Toezicht is verantwoordelijk voor de kwaliteit van zijn eigen functioneren en evalueert ten minste éénmaal per jaar zijn eigen functioneren als een collegiaal orgaan, het functioneren van de leden, alsmede de relatie tussen de Raad van Toezicht en het College van Bestuur en legt dit schriftelijk vast. De hieraan verbonden conclusies worden daarbij besproken. </w:t>
      </w:r>
    </w:p>
    <w:p w14:paraId="2D8F8ECA" w14:textId="3DDDC639" w:rsidR="00394C26" w:rsidRPr="000D6359" w:rsidRDefault="00394C26" w:rsidP="0048685D">
      <w:pPr>
        <w:spacing w:after="0"/>
        <w:ind w:left="708"/>
      </w:pPr>
      <w:r w:rsidRPr="000D6359">
        <w:t>Eens in de drie jaar betrekt de Raad van Toezicht een onafhankelijke partij bij de evaluatie.</w:t>
      </w:r>
      <w:r w:rsidR="000D6359">
        <w:t xml:space="preserve"> </w:t>
      </w:r>
      <w:r w:rsidRPr="000D6359">
        <w:t xml:space="preserve">Het College van Bestuur is op de hoogte van de uitkomst van de evaluaties. </w:t>
      </w:r>
    </w:p>
    <w:p w14:paraId="38F8F3CA" w14:textId="61DEF6DD" w:rsidR="00D30B7D" w:rsidRDefault="00E87F3D" w:rsidP="00712BB6">
      <w:pPr>
        <w:spacing w:after="0"/>
        <w:ind w:left="708" w:hanging="708"/>
      </w:pPr>
      <w:r>
        <w:lastRenderedPageBreak/>
        <w:t xml:space="preserve">7. </w:t>
      </w:r>
      <w:r w:rsidR="00642206">
        <w:tab/>
      </w:r>
      <w:r>
        <w:t xml:space="preserve">De </w:t>
      </w:r>
      <w:r w:rsidR="00804B33">
        <w:t>Raad van Toezicht</w:t>
      </w:r>
      <w:r>
        <w:t xml:space="preserve"> toetst periodiek de statuten en de regelgeving van de </w:t>
      </w:r>
      <w:r w:rsidR="00804B33">
        <w:t>Raad van Toezicht</w:t>
      </w:r>
      <w:r>
        <w:t xml:space="preserve"> en van het </w:t>
      </w:r>
      <w:r w:rsidR="00804B33">
        <w:t>College van Bestuur</w:t>
      </w:r>
      <w:r>
        <w:t xml:space="preserve"> aan de wenselijke bestuursstructuur, de</w:t>
      </w:r>
      <w:r w:rsidR="00BC079C">
        <w:t xml:space="preserve"> </w:t>
      </w:r>
      <w:r>
        <w:t>gegroeide bestuurscultuur en de in praktijk uitgevoerde werkwijze en past deze</w:t>
      </w:r>
      <w:r w:rsidR="00BC079C">
        <w:t xml:space="preserve"> </w:t>
      </w:r>
      <w:r>
        <w:t>zo</w:t>
      </w:r>
      <w:r w:rsidR="00F06D1C">
        <w:t xml:space="preserve"> </w:t>
      </w:r>
      <w:r>
        <w:t>nodig aan.</w:t>
      </w:r>
    </w:p>
    <w:p w14:paraId="204A06E7" w14:textId="5E91CA65" w:rsidR="00E87F3D" w:rsidRPr="007B392A" w:rsidRDefault="007B392A" w:rsidP="007A6196">
      <w:pPr>
        <w:pStyle w:val="Kop1"/>
      </w:pPr>
      <w:bookmarkStart w:id="15" w:name="_Toc150933057"/>
      <w:r w:rsidRPr="007B392A">
        <w:t xml:space="preserve">Artikel </w:t>
      </w:r>
      <w:r w:rsidR="00735B99" w:rsidRPr="007B392A">
        <w:t>1</w:t>
      </w:r>
      <w:r w:rsidR="00735B99">
        <w:t>5</w:t>
      </w:r>
      <w:r w:rsidR="000D6359">
        <w:t>.</w:t>
      </w:r>
      <w:r w:rsidR="00735B99" w:rsidRPr="007B392A">
        <w:t xml:space="preserve"> </w:t>
      </w:r>
      <w:r w:rsidRPr="007B392A">
        <w:t>Conflictregeling</w:t>
      </w:r>
      <w:bookmarkEnd w:id="15"/>
      <w:r w:rsidR="00735B99">
        <w:t xml:space="preserve"> </w:t>
      </w:r>
    </w:p>
    <w:p w14:paraId="5799F6BB" w14:textId="1B513A45" w:rsidR="00E87F3D" w:rsidRDefault="00E87F3D" w:rsidP="0048685D">
      <w:pPr>
        <w:spacing w:after="0"/>
      </w:pPr>
      <w:r>
        <w:t xml:space="preserve">Voor het geval het </w:t>
      </w:r>
      <w:r w:rsidR="00804B33">
        <w:t>College van Bestuur</w:t>
      </w:r>
      <w:r>
        <w:t xml:space="preserve">, dan wel de </w:t>
      </w:r>
      <w:r w:rsidR="00804B33">
        <w:t>Raad van Toezicht</w:t>
      </w:r>
      <w:r>
        <w:t>, concludeert dat sprake</w:t>
      </w:r>
      <w:r w:rsidR="00D30B7D">
        <w:t xml:space="preserve"> </w:t>
      </w:r>
      <w:r>
        <w:t>is van een conflict tussen de beide organen, niet zijnde een arbeidsconflict tussen het</w:t>
      </w:r>
      <w:r w:rsidR="00D30B7D">
        <w:t xml:space="preserve"> </w:t>
      </w:r>
      <w:r w:rsidR="00804B33">
        <w:t>College van Bestuur</w:t>
      </w:r>
      <w:r>
        <w:t xml:space="preserve"> en de stichting, wordt als volgt gehandeld:</w:t>
      </w:r>
    </w:p>
    <w:p w14:paraId="07781CC7" w14:textId="51A9B712" w:rsidR="00E87F3D" w:rsidRDefault="00E87F3D" w:rsidP="0048685D">
      <w:pPr>
        <w:spacing w:after="0"/>
        <w:ind w:left="708" w:hanging="708"/>
      </w:pPr>
      <w:r>
        <w:t xml:space="preserve">1. </w:t>
      </w:r>
      <w:r w:rsidR="00642206">
        <w:tab/>
      </w:r>
      <w:r>
        <w:t xml:space="preserve">Het </w:t>
      </w:r>
      <w:r w:rsidR="00804B33">
        <w:t>College van Bestuur</w:t>
      </w:r>
      <w:r>
        <w:t xml:space="preserve"> en de </w:t>
      </w:r>
      <w:r w:rsidR="00804B33">
        <w:t>Raad van Toezicht</w:t>
      </w:r>
      <w:r>
        <w:t xml:space="preserve"> zullen in eerste instantie in onderling</w:t>
      </w:r>
      <w:r w:rsidR="00D30B7D">
        <w:t xml:space="preserve"> </w:t>
      </w:r>
      <w:r>
        <w:t>overleg proberen tot overeenstemming te komen.</w:t>
      </w:r>
    </w:p>
    <w:p w14:paraId="4F33FC52" w14:textId="76E11251" w:rsidR="00E87F3D" w:rsidRDefault="00E87F3D" w:rsidP="0048685D">
      <w:pPr>
        <w:spacing w:after="0"/>
        <w:ind w:left="708" w:hanging="708"/>
      </w:pPr>
      <w:r>
        <w:t xml:space="preserve">2. </w:t>
      </w:r>
      <w:r w:rsidR="00642206">
        <w:tab/>
      </w:r>
      <w:r>
        <w:t xml:space="preserve">Indien het </w:t>
      </w:r>
      <w:r w:rsidR="00804B33">
        <w:t>College van Bestuur</w:t>
      </w:r>
      <w:r>
        <w:t xml:space="preserve"> en de </w:t>
      </w:r>
      <w:r w:rsidR="00804B33">
        <w:t>Raad van Toezicht</w:t>
      </w:r>
      <w:r>
        <w:t xml:space="preserve"> niet binnen drie maanden na</w:t>
      </w:r>
      <w:r w:rsidR="00D30B7D">
        <w:t xml:space="preserve"> </w:t>
      </w:r>
      <w:r>
        <w:t>vaststelling dat er sprake is van een conflict in onderling overleg tot overeenstemming</w:t>
      </w:r>
      <w:r w:rsidR="00D30B7D">
        <w:t xml:space="preserve"> </w:t>
      </w:r>
      <w:r>
        <w:t>kunnen komen, zullen zij ter zake het conflict advies vragen aan een door hen</w:t>
      </w:r>
      <w:r w:rsidR="00D30B7D">
        <w:t xml:space="preserve"> </w:t>
      </w:r>
      <w:r>
        <w:t>gezamenlijk aan te wijzen partij die deskundig is op het terrein van het conflict en die</w:t>
      </w:r>
      <w:r w:rsidR="00D30B7D">
        <w:t xml:space="preserve"> </w:t>
      </w:r>
      <w:r>
        <w:t>partijen beiden vertrouwen.</w:t>
      </w:r>
    </w:p>
    <w:p w14:paraId="6982FE24" w14:textId="60B7FF0E" w:rsidR="00D30B7D" w:rsidRDefault="00E87F3D" w:rsidP="00866B4B">
      <w:pPr>
        <w:spacing w:after="0"/>
        <w:ind w:left="708" w:hanging="708"/>
      </w:pPr>
      <w:r>
        <w:t>3.</w:t>
      </w:r>
      <w:r w:rsidR="00642206">
        <w:tab/>
      </w:r>
      <w:r>
        <w:t>Indien partijen het niet eens worden over een gezamenlijk aan te wijzen deskundige,</w:t>
      </w:r>
      <w:r w:rsidR="00D30B7D">
        <w:t xml:space="preserve"> </w:t>
      </w:r>
      <w:r>
        <w:t>dan wel het uitgebrachte advies niet tot overeenstemming leidt, is het oordeel van de</w:t>
      </w:r>
      <w:r w:rsidR="00D30B7D">
        <w:t xml:space="preserve"> </w:t>
      </w:r>
      <w:r w:rsidR="00804B33">
        <w:t>Raad van Toezicht</w:t>
      </w:r>
      <w:r>
        <w:t xml:space="preserve"> omtrent het conflict doorslaggevend. Daartoe roept de voorzitter van</w:t>
      </w:r>
      <w:r w:rsidR="00D30B7D">
        <w:t xml:space="preserve"> </w:t>
      </w:r>
      <w:r>
        <w:t xml:space="preserve">de </w:t>
      </w:r>
      <w:r w:rsidR="00804B33">
        <w:t>Raad van Toezicht</w:t>
      </w:r>
      <w:r>
        <w:t xml:space="preserve"> een vergadering van de </w:t>
      </w:r>
      <w:r w:rsidR="00804B33">
        <w:t>Raad van Toezicht</w:t>
      </w:r>
      <w:r>
        <w:t xml:space="preserve"> bijeen, hoort daarin zo</w:t>
      </w:r>
      <w:r w:rsidR="00D30B7D">
        <w:t xml:space="preserve"> </w:t>
      </w:r>
      <w:r>
        <w:t xml:space="preserve">mogelijk het </w:t>
      </w:r>
      <w:r w:rsidR="00804B33">
        <w:t>College van Bestuur</w:t>
      </w:r>
      <w:r>
        <w:t xml:space="preserve"> over het conflict, en neemt alsdan ter zake een</w:t>
      </w:r>
      <w:r w:rsidR="00D30B7D">
        <w:t xml:space="preserve"> </w:t>
      </w:r>
      <w:r>
        <w:t>besluit met een meerderheid van ten minste twee derde van het aantal stemmen dat</w:t>
      </w:r>
      <w:r w:rsidR="00D30B7D">
        <w:t xml:space="preserve"> </w:t>
      </w:r>
      <w:r>
        <w:t xml:space="preserve">de </w:t>
      </w:r>
      <w:r w:rsidR="00804B33">
        <w:t>Raad van Toezicht</w:t>
      </w:r>
      <w:r>
        <w:t xml:space="preserve"> telt op het moment van het besluit.</w:t>
      </w:r>
    </w:p>
    <w:p w14:paraId="601AD019" w14:textId="1A0E5FCF" w:rsidR="00E87F3D" w:rsidRPr="007B392A" w:rsidRDefault="00BC6CB1" w:rsidP="007A6196">
      <w:pPr>
        <w:pStyle w:val="Kop1"/>
      </w:pPr>
      <w:bookmarkStart w:id="16" w:name="_Toc150933058"/>
      <w:r>
        <w:t>A</w:t>
      </w:r>
      <w:r w:rsidR="007B392A" w:rsidRPr="007B392A">
        <w:t xml:space="preserve">rtikel </w:t>
      </w:r>
      <w:r w:rsidR="00735B99" w:rsidRPr="007B392A">
        <w:t>1</w:t>
      </w:r>
      <w:r w:rsidR="00735B99">
        <w:t>6</w:t>
      </w:r>
      <w:r w:rsidR="000D6359">
        <w:t>.</w:t>
      </w:r>
      <w:r w:rsidR="00735B99" w:rsidRPr="007B392A">
        <w:t xml:space="preserve"> </w:t>
      </w:r>
      <w:r w:rsidR="001569DE">
        <w:t>H</w:t>
      </w:r>
      <w:r w:rsidR="007B392A" w:rsidRPr="007B392A">
        <w:t>onorering, kosten en verzekering</w:t>
      </w:r>
      <w:bookmarkEnd w:id="16"/>
    </w:p>
    <w:p w14:paraId="4425DEAE" w14:textId="0263C008" w:rsidR="00E87F3D" w:rsidRDefault="00E87F3D" w:rsidP="0048685D">
      <w:pPr>
        <w:spacing w:after="0"/>
        <w:ind w:left="708" w:hanging="708"/>
      </w:pPr>
      <w:r>
        <w:t xml:space="preserve">1. </w:t>
      </w:r>
      <w:r w:rsidR="00642206">
        <w:tab/>
      </w:r>
      <w:r>
        <w:t xml:space="preserve">De leden van de </w:t>
      </w:r>
      <w:r w:rsidR="00804B33">
        <w:t>Raad van Toezicht</w:t>
      </w:r>
      <w:r>
        <w:t xml:space="preserve"> genieten voor hun werkzaamheden een passende,</w:t>
      </w:r>
      <w:r w:rsidR="00D30B7D">
        <w:t xml:space="preserve"> </w:t>
      </w:r>
      <w:r>
        <w:t xml:space="preserve">conform de voor de sector geldende wetten en richtlijnen door de </w:t>
      </w:r>
      <w:r w:rsidR="00804B33">
        <w:t>Raad van Toezicht</w:t>
      </w:r>
      <w:r w:rsidR="00D30B7D">
        <w:t xml:space="preserve"> </w:t>
      </w:r>
      <w:r>
        <w:t xml:space="preserve">vast te stellen onkostenvergoeding en voor zover wettelijk toegestaan, indien de </w:t>
      </w:r>
      <w:r w:rsidR="00804B33">
        <w:t>Raad van Toezicht</w:t>
      </w:r>
      <w:r>
        <w:t xml:space="preserve"> daartoe besluit, honorering, met inachtneming van de voorwaarden</w:t>
      </w:r>
      <w:r w:rsidR="00D30B7D">
        <w:t xml:space="preserve"> </w:t>
      </w:r>
      <w:r>
        <w:t>gesteld daaromtrent in de statuten. De vergoedingen zijn niet afhankelijk van de</w:t>
      </w:r>
      <w:r w:rsidR="00D30B7D">
        <w:t xml:space="preserve"> </w:t>
      </w:r>
      <w:r>
        <w:t>resultaten van de organisatie.</w:t>
      </w:r>
    </w:p>
    <w:p w14:paraId="57EB2C6E" w14:textId="47CA9F30" w:rsidR="00E87F3D" w:rsidRDefault="00E87F3D" w:rsidP="0048685D">
      <w:pPr>
        <w:spacing w:after="0"/>
        <w:ind w:left="708" w:hanging="708"/>
      </w:pPr>
      <w:r>
        <w:t xml:space="preserve">2. </w:t>
      </w:r>
      <w:r w:rsidR="00642206">
        <w:tab/>
      </w:r>
      <w:r>
        <w:t xml:space="preserve">De stichting verstrekt aan de leden van de </w:t>
      </w:r>
      <w:r w:rsidR="00804B33">
        <w:t>Raad van Toezicht</w:t>
      </w:r>
      <w:r>
        <w:t xml:space="preserve"> geen (persoonlijke)</w:t>
      </w:r>
      <w:r w:rsidR="00D30B7D">
        <w:t xml:space="preserve"> </w:t>
      </w:r>
      <w:r>
        <w:t>leningen of garanties.</w:t>
      </w:r>
    </w:p>
    <w:p w14:paraId="4638B04A" w14:textId="4349DBB1" w:rsidR="00E87F3D" w:rsidRDefault="00E87F3D" w:rsidP="0048685D">
      <w:pPr>
        <w:spacing w:after="0"/>
        <w:ind w:left="708" w:hanging="708"/>
      </w:pPr>
      <w:r>
        <w:t xml:space="preserve">3. </w:t>
      </w:r>
      <w:r w:rsidR="00642206">
        <w:tab/>
      </w:r>
      <w:r>
        <w:t xml:space="preserve">Ten behoeve van de leden van de </w:t>
      </w:r>
      <w:r w:rsidR="00804B33">
        <w:t>Raad van Toezicht</w:t>
      </w:r>
      <w:r>
        <w:t xml:space="preserve"> wordt door en op kosten van de</w:t>
      </w:r>
      <w:r w:rsidR="00D30B7D">
        <w:t xml:space="preserve"> </w:t>
      </w:r>
      <w:r>
        <w:t>stichting een aansprakelijkheidsverzekering afgesloten waarvan de dekking jaarlijks</w:t>
      </w:r>
      <w:r w:rsidR="00D30B7D">
        <w:t xml:space="preserve"> </w:t>
      </w:r>
      <w:r>
        <w:t>wordt aangepast.</w:t>
      </w:r>
    </w:p>
    <w:p w14:paraId="231A2610" w14:textId="33DABF45" w:rsidR="00126572" w:rsidRDefault="00E87F3D" w:rsidP="00866B4B">
      <w:pPr>
        <w:spacing w:after="0"/>
        <w:ind w:left="708" w:hanging="708"/>
      </w:pPr>
      <w:r>
        <w:t xml:space="preserve">4. </w:t>
      </w:r>
      <w:r w:rsidR="00642206">
        <w:tab/>
      </w:r>
      <w:r>
        <w:t>De afspraken die in het kader van dit artikel worden gemaakt worden verantwoord en</w:t>
      </w:r>
      <w:r w:rsidR="00D30B7D">
        <w:t xml:space="preserve"> </w:t>
      </w:r>
      <w:r>
        <w:t>openbaar gemaakt op de website van de stichting.</w:t>
      </w:r>
    </w:p>
    <w:p w14:paraId="6ED0FF4E" w14:textId="347E36E1" w:rsidR="00E87F3D" w:rsidRPr="007B392A" w:rsidRDefault="00BC6CB1" w:rsidP="007A6196">
      <w:pPr>
        <w:pStyle w:val="Kop1"/>
      </w:pPr>
      <w:bookmarkStart w:id="17" w:name="_Toc150933059"/>
      <w:r>
        <w:t>A</w:t>
      </w:r>
      <w:r w:rsidR="007B392A" w:rsidRPr="007B392A">
        <w:t xml:space="preserve">rtikel </w:t>
      </w:r>
      <w:r w:rsidR="00735B99" w:rsidRPr="007B392A">
        <w:t>1</w:t>
      </w:r>
      <w:r w:rsidR="00735B99">
        <w:t>7</w:t>
      </w:r>
      <w:r w:rsidR="000D6359">
        <w:t>.</w:t>
      </w:r>
      <w:r w:rsidR="00735B99" w:rsidRPr="007B392A">
        <w:t xml:space="preserve"> </w:t>
      </w:r>
      <w:r>
        <w:t>A</w:t>
      </w:r>
      <w:r w:rsidR="007B392A" w:rsidRPr="007B392A">
        <w:t>ccountant</w:t>
      </w:r>
      <w:bookmarkEnd w:id="17"/>
    </w:p>
    <w:p w14:paraId="11B455E6" w14:textId="51DEC618" w:rsidR="00E87F3D" w:rsidRDefault="00E87F3D" w:rsidP="0048685D">
      <w:pPr>
        <w:spacing w:after="0"/>
        <w:ind w:left="708" w:hanging="708"/>
      </w:pPr>
      <w:r>
        <w:t>1.</w:t>
      </w:r>
      <w:r w:rsidR="00642206">
        <w:tab/>
      </w:r>
      <w:r>
        <w:t xml:space="preserve">De </w:t>
      </w:r>
      <w:r w:rsidR="00804B33">
        <w:t>Raad van Toezicht</w:t>
      </w:r>
      <w:r>
        <w:t xml:space="preserve"> benoemt de externe accountant en formuleert in overleg met het</w:t>
      </w:r>
      <w:r w:rsidR="00D30B7D">
        <w:t xml:space="preserve"> </w:t>
      </w:r>
      <w:r w:rsidR="00804B33">
        <w:t>College van Bestuur</w:t>
      </w:r>
      <w:r>
        <w:t xml:space="preserve"> de opdracht aan de accountant voor de jaarlijkse controle van de</w:t>
      </w:r>
      <w:r w:rsidR="00D30B7D">
        <w:t xml:space="preserve"> </w:t>
      </w:r>
      <w:r>
        <w:t>jaarrekening.</w:t>
      </w:r>
    </w:p>
    <w:p w14:paraId="701E1E3F" w14:textId="541C2728" w:rsidR="00E87F3D" w:rsidRDefault="00E87F3D" w:rsidP="0048685D">
      <w:pPr>
        <w:spacing w:after="0"/>
        <w:ind w:left="708" w:hanging="708"/>
      </w:pPr>
      <w:r>
        <w:t>2.</w:t>
      </w:r>
      <w:r w:rsidR="00642206">
        <w:tab/>
      </w:r>
      <w:r w:rsidR="00735B99">
        <w:t>Ten miste e</w:t>
      </w:r>
      <w:r>
        <w:t>enmaal in de vier jaar vindt een grondige beoordeling plaats van het functioneren</w:t>
      </w:r>
      <w:r w:rsidR="00D30B7D">
        <w:t xml:space="preserve"> </w:t>
      </w:r>
      <w:r>
        <w:t>van de externe accountant.</w:t>
      </w:r>
    </w:p>
    <w:p w14:paraId="00D75DBF" w14:textId="3DFE5AE2" w:rsidR="00E87F3D" w:rsidRDefault="00E87F3D" w:rsidP="0048685D">
      <w:pPr>
        <w:spacing w:after="0"/>
        <w:ind w:left="708" w:hanging="708"/>
      </w:pPr>
      <w:r>
        <w:t xml:space="preserve">3. </w:t>
      </w:r>
      <w:r w:rsidR="00642206">
        <w:tab/>
      </w:r>
      <w:r>
        <w:t xml:space="preserve">De </w:t>
      </w:r>
      <w:r w:rsidR="00804B33">
        <w:t>Raad van Toezicht</w:t>
      </w:r>
      <w:r>
        <w:t xml:space="preserve"> bespreekt jaarlijks met de accountant, onderling en in</w:t>
      </w:r>
      <w:r w:rsidR="00D30B7D">
        <w:t xml:space="preserve"> </w:t>
      </w:r>
      <w:r>
        <w:t xml:space="preserve">aanwezigheid van het </w:t>
      </w:r>
      <w:r w:rsidR="00804B33">
        <w:t>College van Bestuur</w:t>
      </w:r>
      <w:r>
        <w:t>, het accountantsverslag en de jaarrekening</w:t>
      </w:r>
      <w:r w:rsidR="00D30B7D">
        <w:t xml:space="preserve"> </w:t>
      </w:r>
      <w:r>
        <w:t>van het voorafgaande jaar.</w:t>
      </w:r>
    </w:p>
    <w:p w14:paraId="69BB15DB" w14:textId="61F17447" w:rsidR="00E87F3D" w:rsidRDefault="00E87F3D" w:rsidP="0048685D">
      <w:pPr>
        <w:spacing w:after="0"/>
        <w:ind w:left="708" w:hanging="708"/>
      </w:pPr>
      <w:r>
        <w:t xml:space="preserve">4. </w:t>
      </w:r>
      <w:r w:rsidR="00642206">
        <w:tab/>
      </w:r>
      <w:r>
        <w:t xml:space="preserve">De </w:t>
      </w:r>
      <w:r w:rsidR="00804B33">
        <w:t>Raad van Toezicht</w:t>
      </w:r>
      <w:r>
        <w:t xml:space="preserve"> heeft het recht de accountant voor zijn oordeel en advies in te</w:t>
      </w:r>
      <w:r w:rsidR="00D30B7D">
        <w:t xml:space="preserve"> </w:t>
      </w:r>
      <w:r>
        <w:t xml:space="preserve">schakelen over elk door de </w:t>
      </w:r>
      <w:r w:rsidR="00804B33">
        <w:t>Raad van Toezicht</w:t>
      </w:r>
      <w:r>
        <w:t xml:space="preserve"> noodzakelijk geacht onderwerp.</w:t>
      </w:r>
    </w:p>
    <w:p w14:paraId="139007A8" w14:textId="195FDC60" w:rsidR="00E87F3D" w:rsidRDefault="00E87F3D" w:rsidP="0048685D">
      <w:pPr>
        <w:spacing w:after="0"/>
        <w:ind w:left="708" w:hanging="708"/>
      </w:pPr>
      <w:r>
        <w:t>5.</w:t>
      </w:r>
      <w:r w:rsidR="00642206">
        <w:tab/>
      </w:r>
      <w:r>
        <w:t xml:space="preserve">De externe accountant woont in ieder geval de vergadering(en) bij van de </w:t>
      </w:r>
      <w:r w:rsidR="00804B33">
        <w:t>Raad van Toezicht</w:t>
      </w:r>
      <w:r>
        <w:t xml:space="preserve"> waarin wordt gesproken over de jaarrekening en de managementletter.</w:t>
      </w:r>
    </w:p>
    <w:p w14:paraId="63C4998D" w14:textId="77777777" w:rsidR="00D30B7D" w:rsidRDefault="00D30B7D" w:rsidP="0048685D">
      <w:pPr>
        <w:spacing w:after="0"/>
      </w:pPr>
    </w:p>
    <w:p w14:paraId="1782672A" w14:textId="690C35CB" w:rsidR="00E87F3D" w:rsidRPr="007B392A" w:rsidRDefault="00BC6CB1" w:rsidP="007A6196">
      <w:pPr>
        <w:pStyle w:val="Kop1"/>
      </w:pPr>
      <w:bookmarkStart w:id="18" w:name="_Toc150933060"/>
      <w:r>
        <w:lastRenderedPageBreak/>
        <w:t>A</w:t>
      </w:r>
      <w:r w:rsidR="007B392A" w:rsidRPr="007B392A">
        <w:t>rtikel 1</w:t>
      </w:r>
      <w:r w:rsidR="00735B99">
        <w:t>8</w:t>
      </w:r>
      <w:r w:rsidR="000D6359">
        <w:t>.</w:t>
      </w:r>
      <w:r w:rsidR="007B392A" w:rsidRPr="007B392A">
        <w:t xml:space="preserve"> </w:t>
      </w:r>
      <w:r>
        <w:t>S</w:t>
      </w:r>
      <w:r w:rsidR="007B392A" w:rsidRPr="007B392A">
        <w:t>lot</w:t>
      </w:r>
      <w:bookmarkEnd w:id="18"/>
    </w:p>
    <w:p w14:paraId="00BC7367" w14:textId="6A627490" w:rsidR="00E87F3D" w:rsidRDefault="00E87F3D" w:rsidP="0048685D">
      <w:pPr>
        <w:spacing w:after="0"/>
      </w:pPr>
      <w:r>
        <w:t>1.</w:t>
      </w:r>
      <w:r w:rsidR="00642206">
        <w:tab/>
      </w:r>
      <w:r>
        <w:t xml:space="preserve">Dit reglement kan worden gewijzigd door een besluit van de </w:t>
      </w:r>
      <w:r w:rsidR="00804B33">
        <w:t>Raad van Toezicht</w:t>
      </w:r>
      <w:r>
        <w:t>.</w:t>
      </w:r>
    </w:p>
    <w:p w14:paraId="2492B962" w14:textId="3F6ED14A" w:rsidR="00E87F3D" w:rsidRDefault="00E87F3D" w:rsidP="0048685D">
      <w:pPr>
        <w:spacing w:after="0"/>
        <w:ind w:left="708" w:hanging="708"/>
      </w:pPr>
      <w:r>
        <w:t xml:space="preserve">2. </w:t>
      </w:r>
      <w:r w:rsidR="00642206">
        <w:tab/>
      </w:r>
      <w:r>
        <w:t xml:space="preserve">In gevallen waarin dit reglement niet voorziet beslist de </w:t>
      </w:r>
      <w:r w:rsidR="00804B33">
        <w:t>Raad van Toezicht</w:t>
      </w:r>
      <w:r>
        <w:t xml:space="preserve"> met</w:t>
      </w:r>
      <w:r w:rsidR="00D30B7D">
        <w:t xml:space="preserve"> </w:t>
      </w:r>
      <w:r>
        <w:t>inachtneming van wettelijke bepalingen en statuten.</w:t>
      </w:r>
    </w:p>
    <w:p w14:paraId="2A7B1FDF" w14:textId="77777777" w:rsidR="00E84AD0" w:rsidRDefault="00E84AD0" w:rsidP="0048685D">
      <w:pPr>
        <w:spacing w:after="0"/>
      </w:pPr>
    </w:p>
    <w:p w14:paraId="3620FC3C" w14:textId="3D1510B8" w:rsidR="00BC6CB1" w:rsidRPr="00BC6CB1" w:rsidRDefault="00BC6CB1" w:rsidP="0048685D">
      <w:pPr>
        <w:spacing w:after="0"/>
        <w:rPr>
          <w:b/>
          <w:bCs/>
        </w:rPr>
      </w:pPr>
      <w:r w:rsidRPr="00BC6CB1">
        <w:rPr>
          <w:b/>
          <w:bCs/>
        </w:rPr>
        <w:t>Dit reglement is vastgesteld in de vergadering van de Raad van Toezicht d.d.</w:t>
      </w:r>
      <w:r w:rsidR="00E84AD0">
        <w:rPr>
          <w:b/>
          <w:bCs/>
        </w:rPr>
        <w:t xml:space="preserve"> </w:t>
      </w:r>
      <w:r w:rsidR="00AF1598">
        <w:rPr>
          <w:b/>
          <w:bCs/>
        </w:rPr>
        <w:t>15-12-2023</w:t>
      </w:r>
    </w:p>
    <w:p w14:paraId="50FFE845" w14:textId="77777777" w:rsidR="00642206" w:rsidRPr="00BC6CB1" w:rsidRDefault="00642206" w:rsidP="0048685D">
      <w:pPr>
        <w:spacing w:after="0"/>
        <w:rPr>
          <w:b/>
          <w:bCs/>
        </w:rPr>
      </w:pPr>
    </w:p>
    <w:p w14:paraId="3E64B7B3" w14:textId="5C86D3FE" w:rsidR="00BC6CB1" w:rsidRPr="00BC6CB1" w:rsidRDefault="00BC6CB1" w:rsidP="0048685D">
      <w:pPr>
        <w:spacing w:after="0"/>
        <w:rPr>
          <w:b/>
          <w:bCs/>
        </w:rPr>
      </w:pPr>
      <w:r w:rsidRPr="00BC6CB1">
        <w:rPr>
          <w:b/>
          <w:bCs/>
        </w:rPr>
        <w:t>Voorzitter Raad van Toezicht:</w:t>
      </w:r>
      <w:r w:rsidRPr="00BC6CB1">
        <w:rPr>
          <w:b/>
          <w:bCs/>
        </w:rPr>
        <w:tab/>
      </w:r>
      <w:r w:rsidRPr="00BC6CB1">
        <w:rPr>
          <w:b/>
          <w:bCs/>
        </w:rPr>
        <w:tab/>
      </w:r>
      <w:r w:rsidRPr="00BC6CB1">
        <w:rPr>
          <w:b/>
          <w:bCs/>
        </w:rPr>
        <w:tab/>
      </w:r>
      <w:r w:rsidRPr="00BC6CB1">
        <w:rPr>
          <w:b/>
          <w:bCs/>
        </w:rPr>
        <w:tab/>
        <w:t>Vicevoorzitter Raad van Toezicht:</w:t>
      </w:r>
    </w:p>
    <w:p w14:paraId="5210C2D5" w14:textId="77777777" w:rsidR="00494E63" w:rsidRDefault="00494E63" w:rsidP="0048685D">
      <w:pPr>
        <w:spacing w:after="0"/>
        <w:rPr>
          <w:b/>
          <w:bCs/>
        </w:rPr>
      </w:pPr>
    </w:p>
    <w:p w14:paraId="7EDD80D3" w14:textId="5A185A4B" w:rsidR="00BC6CB1" w:rsidRPr="00BC6CB1" w:rsidRDefault="007F3D2D" w:rsidP="0048685D">
      <w:pPr>
        <w:spacing w:after="0"/>
        <w:rPr>
          <w:b/>
          <w:bCs/>
        </w:rPr>
      </w:pPr>
      <w:r>
        <w:rPr>
          <w:b/>
          <w:bCs/>
        </w:rPr>
        <w:t>C</w:t>
      </w:r>
      <w:r w:rsidR="00BC6CB1" w:rsidRPr="00BC6CB1">
        <w:rPr>
          <w:b/>
          <w:bCs/>
        </w:rPr>
        <w:t>. M. Clarijs</w:t>
      </w:r>
      <w:r w:rsidR="00BC6CB1" w:rsidRPr="00BC6CB1">
        <w:rPr>
          <w:b/>
          <w:bCs/>
        </w:rPr>
        <w:tab/>
      </w:r>
      <w:r w:rsidR="00BC6CB1" w:rsidRPr="00BC6CB1">
        <w:rPr>
          <w:b/>
          <w:bCs/>
        </w:rPr>
        <w:tab/>
      </w:r>
      <w:r w:rsidR="00BC6CB1" w:rsidRPr="00BC6CB1">
        <w:rPr>
          <w:b/>
          <w:bCs/>
        </w:rPr>
        <w:tab/>
      </w:r>
      <w:r w:rsidR="00BC6CB1" w:rsidRPr="00BC6CB1">
        <w:rPr>
          <w:b/>
          <w:bCs/>
        </w:rPr>
        <w:tab/>
      </w:r>
      <w:r w:rsidR="00BC6CB1" w:rsidRPr="00BC6CB1">
        <w:rPr>
          <w:b/>
          <w:bCs/>
        </w:rPr>
        <w:tab/>
      </w:r>
      <w:r w:rsidR="00BC6CB1" w:rsidRPr="00BC6CB1">
        <w:rPr>
          <w:b/>
          <w:bCs/>
        </w:rPr>
        <w:tab/>
      </w:r>
      <w:r w:rsidR="00E84AD0">
        <w:rPr>
          <w:b/>
          <w:bCs/>
        </w:rPr>
        <w:t>M. Sterrenberg</w:t>
      </w:r>
    </w:p>
    <w:p w14:paraId="494B5607" w14:textId="14339F62" w:rsidR="00BC6CB1" w:rsidRDefault="00BC6CB1" w:rsidP="0048685D">
      <w:pPr>
        <w:spacing w:after="0"/>
        <w:rPr>
          <w:b/>
          <w:bCs/>
        </w:rPr>
      </w:pPr>
    </w:p>
    <w:p w14:paraId="6CD8A47E" w14:textId="77777777" w:rsidR="00AF1598" w:rsidRDefault="00AF1598" w:rsidP="0048685D">
      <w:pPr>
        <w:spacing w:after="0"/>
        <w:rPr>
          <w:b/>
          <w:bCs/>
        </w:rPr>
      </w:pPr>
    </w:p>
    <w:p w14:paraId="032B5B91" w14:textId="77777777" w:rsidR="00494E63" w:rsidRDefault="00494E63" w:rsidP="0048685D">
      <w:pPr>
        <w:spacing w:after="0"/>
        <w:rPr>
          <w:b/>
          <w:bCs/>
        </w:rPr>
      </w:pPr>
    </w:p>
    <w:p w14:paraId="578A7951" w14:textId="4C80099D" w:rsidR="00BC6CB1" w:rsidRPr="00BC6CB1" w:rsidRDefault="00BC6CB1" w:rsidP="0048685D">
      <w:pPr>
        <w:spacing w:after="0"/>
        <w:rPr>
          <w:b/>
          <w:bCs/>
        </w:rPr>
      </w:pPr>
      <w:r w:rsidRPr="00BC6CB1">
        <w:rPr>
          <w:b/>
          <w:bCs/>
        </w:rPr>
        <w:t>Handtekening:</w:t>
      </w:r>
      <w:r w:rsidRPr="00BC6CB1">
        <w:rPr>
          <w:b/>
          <w:bCs/>
        </w:rPr>
        <w:tab/>
      </w:r>
      <w:r w:rsidRPr="00BC6CB1">
        <w:rPr>
          <w:b/>
          <w:bCs/>
        </w:rPr>
        <w:tab/>
      </w:r>
      <w:r w:rsidRPr="00BC6CB1">
        <w:rPr>
          <w:b/>
          <w:bCs/>
        </w:rPr>
        <w:tab/>
      </w:r>
      <w:r w:rsidRPr="00BC6CB1">
        <w:rPr>
          <w:b/>
          <w:bCs/>
        </w:rPr>
        <w:tab/>
      </w:r>
      <w:r w:rsidRPr="00BC6CB1">
        <w:rPr>
          <w:b/>
          <w:bCs/>
        </w:rPr>
        <w:tab/>
      </w:r>
      <w:r w:rsidRPr="00BC6CB1">
        <w:rPr>
          <w:b/>
          <w:bCs/>
        </w:rPr>
        <w:tab/>
        <w:t>Handtekening:</w:t>
      </w:r>
    </w:p>
    <w:sectPr w:rsidR="00BC6CB1" w:rsidRPr="00BC6CB1" w:rsidSect="001F3EE6">
      <w:footerReference w:type="default" r:id="rId11"/>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314B0" w14:textId="77777777" w:rsidR="00521E25" w:rsidRDefault="00521E25" w:rsidP="000E5413">
      <w:pPr>
        <w:spacing w:after="0" w:line="240" w:lineRule="auto"/>
      </w:pPr>
      <w:r>
        <w:separator/>
      </w:r>
    </w:p>
  </w:endnote>
  <w:endnote w:type="continuationSeparator" w:id="0">
    <w:p w14:paraId="0751D809" w14:textId="77777777" w:rsidR="00521E25" w:rsidRDefault="00521E25" w:rsidP="000E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937377"/>
      <w:docPartObj>
        <w:docPartGallery w:val="Page Numbers (Bottom of Page)"/>
        <w:docPartUnique/>
      </w:docPartObj>
    </w:sdtPr>
    <w:sdtContent>
      <w:p w14:paraId="323C9364" w14:textId="63814DBD" w:rsidR="000E5413" w:rsidRDefault="00A62BF6">
        <w:pPr>
          <w:pStyle w:val="Voettekst"/>
        </w:pPr>
        <w:r>
          <w:rPr>
            <w:noProof/>
          </w:rPr>
          <mc:AlternateContent>
            <mc:Choice Requires="wps">
              <w:drawing>
                <wp:anchor distT="0" distB="0" distL="114300" distR="114300" simplePos="0" relativeHeight="251659264" behindDoc="0" locked="0" layoutInCell="1" allowOverlap="1" wp14:anchorId="3EEB0544" wp14:editId="7A0FD11D">
                  <wp:simplePos x="0" y="0"/>
                  <wp:positionH relativeFrom="leftMargin">
                    <wp:align>center</wp:align>
                  </wp:positionH>
                  <wp:positionV relativeFrom="bottomMargin">
                    <wp:align>center</wp:align>
                  </wp:positionV>
                  <wp:extent cx="565785" cy="191770"/>
                  <wp:effectExtent l="0" t="0" r="0" b="0"/>
                  <wp:wrapNone/>
                  <wp:docPr id="519109880"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935E402" w14:textId="77777777" w:rsidR="00A62BF6" w:rsidRDefault="00A62BF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EEB0544"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5935E402" w14:textId="77777777" w:rsidR="00A62BF6" w:rsidRDefault="00A62BF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4FCF5" w14:textId="77777777" w:rsidR="00521E25" w:rsidRDefault="00521E25" w:rsidP="000E5413">
      <w:pPr>
        <w:spacing w:after="0" w:line="240" w:lineRule="auto"/>
      </w:pPr>
      <w:r>
        <w:separator/>
      </w:r>
    </w:p>
  </w:footnote>
  <w:footnote w:type="continuationSeparator" w:id="0">
    <w:p w14:paraId="2719951A" w14:textId="77777777" w:rsidR="00521E25" w:rsidRDefault="00521E25" w:rsidP="000E5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A20F4"/>
    <w:multiLevelType w:val="multilevel"/>
    <w:tmpl w:val="736ED4E6"/>
    <w:lvl w:ilvl="0">
      <w:start w:val="1"/>
      <w:numFmt w:val="decimal"/>
      <w:lvlText w:val="%1."/>
      <w:lvlJc w:val="left"/>
      <w:pPr>
        <w:ind w:left="453" w:hanging="453"/>
      </w:pPr>
      <w:rPr>
        <w:sz w:val="20"/>
        <w:szCs w:val="20"/>
        <w:vertAlign w:val="baseline"/>
      </w:rPr>
    </w:lvl>
    <w:lvl w:ilvl="1">
      <w:start w:val="1"/>
      <w:numFmt w:val="lowerLetter"/>
      <w:lvlText w:val="%2."/>
      <w:lvlJc w:val="left"/>
      <w:pPr>
        <w:ind w:left="1440" w:hanging="360"/>
      </w:pPr>
      <w:rPr>
        <w:rFonts w:ascii="Verdana" w:eastAsia="Verdana" w:hAnsi="Verdana" w:cs="Verdana"/>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685286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90"/>
    <w:rsid w:val="000873F5"/>
    <w:rsid w:val="000B171C"/>
    <w:rsid w:val="000C3289"/>
    <w:rsid w:val="000D6359"/>
    <w:rsid w:val="000E5413"/>
    <w:rsid w:val="0010641F"/>
    <w:rsid w:val="00115717"/>
    <w:rsid w:val="00126572"/>
    <w:rsid w:val="0013520A"/>
    <w:rsid w:val="00141AF7"/>
    <w:rsid w:val="001569DE"/>
    <w:rsid w:val="00171B71"/>
    <w:rsid w:val="001B5C4C"/>
    <w:rsid w:val="001F3EE6"/>
    <w:rsid w:val="001F414A"/>
    <w:rsid w:val="0025187F"/>
    <w:rsid w:val="00253CEE"/>
    <w:rsid w:val="00272DEE"/>
    <w:rsid w:val="00294357"/>
    <w:rsid w:val="00377D86"/>
    <w:rsid w:val="00394C26"/>
    <w:rsid w:val="0040040D"/>
    <w:rsid w:val="004845A3"/>
    <w:rsid w:val="0048685D"/>
    <w:rsid w:val="00494E63"/>
    <w:rsid w:val="004B77E2"/>
    <w:rsid w:val="004F247D"/>
    <w:rsid w:val="004F6201"/>
    <w:rsid w:val="00521E25"/>
    <w:rsid w:val="00547EF7"/>
    <w:rsid w:val="005542C4"/>
    <w:rsid w:val="0056528F"/>
    <w:rsid w:val="005708F8"/>
    <w:rsid w:val="00590A42"/>
    <w:rsid w:val="00642206"/>
    <w:rsid w:val="006A29B0"/>
    <w:rsid w:val="006E3336"/>
    <w:rsid w:val="006F4C70"/>
    <w:rsid w:val="00712BB6"/>
    <w:rsid w:val="00715436"/>
    <w:rsid w:val="00735B99"/>
    <w:rsid w:val="00744D94"/>
    <w:rsid w:val="007702F4"/>
    <w:rsid w:val="007A6196"/>
    <w:rsid w:val="007B392A"/>
    <w:rsid w:val="007E5FCE"/>
    <w:rsid w:val="007F3D2D"/>
    <w:rsid w:val="00804B33"/>
    <w:rsid w:val="00830721"/>
    <w:rsid w:val="00866B4B"/>
    <w:rsid w:val="009715B7"/>
    <w:rsid w:val="009815DD"/>
    <w:rsid w:val="00A62BF6"/>
    <w:rsid w:val="00AC584D"/>
    <w:rsid w:val="00AF1598"/>
    <w:rsid w:val="00B006C4"/>
    <w:rsid w:val="00B03163"/>
    <w:rsid w:val="00B039DE"/>
    <w:rsid w:val="00B579A2"/>
    <w:rsid w:val="00BC079C"/>
    <w:rsid w:val="00BC6CB1"/>
    <w:rsid w:val="00C133FA"/>
    <w:rsid w:val="00C172EF"/>
    <w:rsid w:val="00D30B7D"/>
    <w:rsid w:val="00DE510C"/>
    <w:rsid w:val="00DF4EBA"/>
    <w:rsid w:val="00E10151"/>
    <w:rsid w:val="00E81639"/>
    <w:rsid w:val="00E84AD0"/>
    <w:rsid w:val="00E85A3C"/>
    <w:rsid w:val="00E87F3D"/>
    <w:rsid w:val="00EC002C"/>
    <w:rsid w:val="00F01F88"/>
    <w:rsid w:val="00F03203"/>
    <w:rsid w:val="00F06D1C"/>
    <w:rsid w:val="00F20DDB"/>
    <w:rsid w:val="00F26F9A"/>
    <w:rsid w:val="00F42A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18A05"/>
  <w15:chartTrackingRefBased/>
  <w15:docId w15:val="{5CCEBE2C-6275-4746-807C-7028FCAA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F3EE6"/>
    <w:pPr>
      <w:keepNext/>
      <w:keepLines/>
      <w:spacing w:before="240" w:after="0"/>
      <w:outlineLvl w:val="0"/>
    </w:pPr>
    <w:rPr>
      <w:rFonts w:asciiTheme="majorHAnsi" w:eastAsiaTheme="majorEastAsia" w:hAnsiTheme="majorHAnsi" w:cstheme="majorBidi"/>
      <w:color w:val="262571"/>
      <w:sz w:val="32"/>
      <w:szCs w:val="32"/>
    </w:rPr>
  </w:style>
  <w:style w:type="paragraph" w:styleId="Kop2">
    <w:name w:val="heading 2"/>
    <w:basedOn w:val="Standaard"/>
    <w:next w:val="Standaard"/>
    <w:link w:val="Kop2Char"/>
    <w:uiPriority w:val="9"/>
    <w:unhideWhenUsed/>
    <w:qFormat/>
    <w:rsid w:val="007A61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590A42"/>
    <w:pPr>
      <w:spacing w:after="0" w:line="240" w:lineRule="auto"/>
    </w:pPr>
  </w:style>
  <w:style w:type="character" w:styleId="Verwijzingopmerking">
    <w:name w:val="annotation reference"/>
    <w:basedOn w:val="Standaardalinea-lettertype"/>
    <w:uiPriority w:val="99"/>
    <w:semiHidden/>
    <w:unhideWhenUsed/>
    <w:rsid w:val="00590A42"/>
    <w:rPr>
      <w:sz w:val="16"/>
      <w:szCs w:val="16"/>
    </w:rPr>
  </w:style>
  <w:style w:type="paragraph" w:styleId="Tekstopmerking">
    <w:name w:val="annotation text"/>
    <w:basedOn w:val="Standaard"/>
    <w:link w:val="TekstopmerkingChar"/>
    <w:uiPriority w:val="99"/>
    <w:unhideWhenUsed/>
    <w:rsid w:val="00590A42"/>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rsid w:val="00590A42"/>
    <w:rPr>
      <w:rFonts w:ascii="Times New Roman" w:eastAsia="Times New Roman" w:hAnsi="Times New Roman" w:cs="Times New Roman"/>
      <w:sz w:val="20"/>
      <w:szCs w:val="20"/>
      <w:lang w:eastAsia="nl-NL"/>
    </w:rPr>
  </w:style>
  <w:style w:type="character" w:customStyle="1" w:styleId="Kop1Char">
    <w:name w:val="Kop 1 Char"/>
    <w:basedOn w:val="Standaardalinea-lettertype"/>
    <w:link w:val="Kop1"/>
    <w:uiPriority w:val="9"/>
    <w:rsid w:val="001F3EE6"/>
    <w:rPr>
      <w:rFonts w:asciiTheme="majorHAnsi" w:eastAsiaTheme="majorEastAsia" w:hAnsiTheme="majorHAnsi" w:cstheme="majorBidi"/>
      <w:color w:val="262571"/>
      <w:sz w:val="32"/>
      <w:szCs w:val="32"/>
    </w:rPr>
  </w:style>
  <w:style w:type="character" w:customStyle="1" w:styleId="Kop2Char">
    <w:name w:val="Kop 2 Char"/>
    <w:basedOn w:val="Standaardalinea-lettertype"/>
    <w:link w:val="Kop2"/>
    <w:uiPriority w:val="9"/>
    <w:rsid w:val="007A6196"/>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171B71"/>
    <w:pPr>
      <w:outlineLvl w:val="9"/>
    </w:pPr>
    <w:rPr>
      <w:lang w:eastAsia="nl-NL"/>
    </w:rPr>
  </w:style>
  <w:style w:type="paragraph" w:styleId="Inhopg1">
    <w:name w:val="toc 1"/>
    <w:basedOn w:val="Standaard"/>
    <w:next w:val="Standaard"/>
    <w:autoRedefine/>
    <w:uiPriority w:val="39"/>
    <w:unhideWhenUsed/>
    <w:rsid w:val="00171B71"/>
    <w:pPr>
      <w:spacing w:after="100"/>
    </w:pPr>
  </w:style>
  <w:style w:type="character" w:styleId="Hyperlink">
    <w:name w:val="Hyperlink"/>
    <w:basedOn w:val="Standaardalinea-lettertype"/>
    <w:uiPriority w:val="99"/>
    <w:unhideWhenUsed/>
    <w:rsid w:val="00171B71"/>
    <w:rPr>
      <w:color w:val="0563C1" w:themeColor="hyperlink"/>
      <w:u w:val="single"/>
    </w:rPr>
  </w:style>
  <w:style w:type="paragraph" w:styleId="Koptekst">
    <w:name w:val="header"/>
    <w:basedOn w:val="Standaard"/>
    <w:link w:val="KoptekstChar"/>
    <w:uiPriority w:val="99"/>
    <w:unhideWhenUsed/>
    <w:rsid w:val="000E5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413"/>
  </w:style>
  <w:style w:type="paragraph" w:styleId="Voettekst">
    <w:name w:val="footer"/>
    <w:basedOn w:val="Standaard"/>
    <w:link w:val="VoettekstChar"/>
    <w:uiPriority w:val="99"/>
    <w:unhideWhenUsed/>
    <w:rsid w:val="000E5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3386">
      <w:bodyDiv w:val="1"/>
      <w:marLeft w:val="0"/>
      <w:marRight w:val="0"/>
      <w:marTop w:val="0"/>
      <w:marBottom w:val="0"/>
      <w:divBdr>
        <w:top w:val="none" w:sz="0" w:space="0" w:color="auto"/>
        <w:left w:val="none" w:sz="0" w:space="0" w:color="auto"/>
        <w:bottom w:val="none" w:sz="0" w:space="0" w:color="auto"/>
        <w:right w:val="none" w:sz="0" w:space="0" w:color="auto"/>
      </w:divBdr>
    </w:div>
    <w:div w:id="18802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3d43cf-a6c1-4fc0-96c0-ba589a9a75fc" xsi:nil="true"/>
    <lcf76f155ced4ddcb4097134ff3c332f xmlns="4c43a201-67cb-43c3-bb09-64c10ee3750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EF3C5CF963144CB840A9FAC0802D01" ma:contentTypeVersion="15" ma:contentTypeDescription="Een nieuw document maken." ma:contentTypeScope="" ma:versionID="cf0678ab0ecf6e24be2688ff4a7ef776">
  <xsd:schema xmlns:xsd="http://www.w3.org/2001/XMLSchema" xmlns:xs="http://www.w3.org/2001/XMLSchema" xmlns:p="http://schemas.microsoft.com/office/2006/metadata/properties" xmlns:ns2="4c43a201-67cb-43c3-bb09-64c10ee37500" xmlns:ns3="2f3d43cf-a6c1-4fc0-96c0-ba589a9a75fc" targetNamespace="http://schemas.microsoft.com/office/2006/metadata/properties" ma:root="true" ma:fieldsID="7ca05eac64d39d4a25a2daa4c1a3ae8f" ns2:_="" ns3:_="">
    <xsd:import namespace="4c43a201-67cb-43c3-bb09-64c10ee37500"/>
    <xsd:import namespace="2f3d43cf-a6c1-4fc0-96c0-ba589a9a75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3a201-67cb-43c3-bb09-64c10ee37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b3b64d69-999f-4b3d-9166-12f87943762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3d43cf-a6c1-4fc0-96c0-ba589a9a75f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beee29-dba8-46c3-81b5-cb81307b1946}" ma:internalName="TaxCatchAll" ma:showField="CatchAllData" ma:web="2f3d43cf-a6c1-4fc0-96c0-ba589a9a75f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8541DF-2A27-4B5D-A7CE-3AF86ADAF6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D00B91-9D0E-4033-A00C-A4738455D646}">
  <ds:schemaRefs>
    <ds:schemaRef ds:uri="http://schemas.microsoft.com/sharepoint/v3/contenttype/forms"/>
  </ds:schemaRefs>
</ds:datastoreItem>
</file>

<file path=customXml/itemProps3.xml><?xml version="1.0" encoding="utf-8"?>
<ds:datastoreItem xmlns:ds="http://schemas.openxmlformats.org/officeDocument/2006/customXml" ds:itemID="{88255D95-F70D-4962-BC35-E13671B2A38A}"/>
</file>

<file path=docProps/app.xml><?xml version="1.0" encoding="utf-8"?>
<Properties xmlns="http://schemas.openxmlformats.org/officeDocument/2006/extended-properties" xmlns:vt="http://schemas.openxmlformats.org/officeDocument/2006/docPropsVTypes">
  <Template>Normal</Template>
  <TotalTime>13</TotalTime>
  <Pages>13</Pages>
  <Words>5853</Words>
  <Characters>32195</Characters>
  <Application>Microsoft Office Word</Application>
  <DocSecurity>0</DocSecurity>
  <Lines>268</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Clarijs</dc:creator>
  <cp:keywords/>
  <dc:description/>
  <cp:lastModifiedBy>Kampen, van,Dawn</cp:lastModifiedBy>
  <cp:revision>16</cp:revision>
  <dcterms:created xsi:type="dcterms:W3CDTF">2023-11-13T16:23:00Z</dcterms:created>
  <dcterms:modified xsi:type="dcterms:W3CDTF">2023-11-15T08:30:00Z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0x0101002FEF3C5CF963144CB840A9FAC0802D01</vt:lpwstr>
  </property>
</Properties>
</file>